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4BE4" w14:textId="3A787335" w:rsidR="00F54915" w:rsidRPr="0046097F" w:rsidRDefault="00F54915" w:rsidP="0046097F">
      <w:pPr>
        <w:jc w:val="center"/>
        <w:rPr>
          <w:b/>
          <w:lang w:val="tr-TR"/>
        </w:rPr>
      </w:pPr>
      <w:r w:rsidRPr="0046097F">
        <w:rPr>
          <w:b/>
          <w:lang w:val="tr-TR"/>
        </w:rPr>
        <w:t xml:space="preserve">STAJ </w:t>
      </w:r>
      <w:r w:rsidR="00D306E9">
        <w:rPr>
          <w:b/>
          <w:lang w:val="tr-TR"/>
        </w:rPr>
        <w:t>RAPORU</w:t>
      </w:r>
      <w:r w:rsidRPr="0046097F">
        <w:rPr>
          <w:b/>
          <w:lang w:val="tr-TR"/>
        </w:rPr>
        <w:t xml:space="preserve"> YAZIM KILAVUZU</w:t>
      </w:r>
    </w:p>
    <w:p w14:paraId="009239AF" w14:textId="20A8B974" w:rsidR="0055312C" w:rsidRPr="0046097F" w:rsidRDefault="0055312C" w:rsidP="00D4362F">
      <w:pPr>
        <w:pStyle w:val="ListeParagraf"/>
        <w:ind w:hanging="436"/>
        <w:jc w:val="both"/>
        <w:rPr>
          <w:b/>
          <w:lang w:val="tr-TR"/>
        </w:rPr>
      </w:pPr>
      <w:r w:rsidRPr="0046097F">
        <w:rPr>
          <w:b/>
          <w:lang w:val="tr-TR"/>
        </w:rPr>
        <w:t xml:space="preserve">Staj </w:t>
      </w:r>
      <w:r w:rsidR="00127175">
        <w:rPr>
          <w:b/>
          <w:lang w:val="tr-TR"/>
        </w:rPr>
        <w:t>Raporunun Hazırlanması</w:t>
      </w:r>
    </w:p>
    <w:p w14:paraId="04BB9278" w14:textId="169547F3" w:rsidR="0055312C" w:rsidRPr="0046097F" w:rsidRDefault="007A41A5" w:rsidP="00D4362F">
      <w:pPr>
        <w:pStyle w:val="ListeParagraf"/>
        <w:spacing w:line="240" w:lineRule="auto"/>
        <w:ind w:left="284"/>
        <w:jc w:val="both"/>
        <w:rPr>
          <w:lang w:val="tr-TR"/>
        </w:rPr>
      </w:pPr>
      <w:r>
        <w:rPr>
          <w:lang w:val="tr-TR"/>
        </w:rPr>
        <w:t>Bu bölümde lisans öğrencilerinin</w:t>
      </w:r>
      <w:r w:rsidR="0055312C" w:rsidRPr="0046097F">
        <w:rPr>
          <w:lang w:val="tr-TR"/>
        </w:rPr>
        <w:t xml:space="preserve"> staj </w:t>
      </w:r>
      <w:r>
        <w:rPr>
          <w:lang w:val="tr-TR"/>
        </w:rPr>
        <w:t xml:space="preserve">raporu hazırlarken dikkat etmeleri gerek konular </w:t>
      </w:r>
      <w:r w:rsidR="0055312C" w:rsidRPr="0046097F">
        <w:rPr>
          <w:lang w:val="tr-TR"/>
        </w:rPr>
        <w:t xml:space="preserve">ayrıntılı bir şekilde açıklanmıştır. </w:t>
      </w:r>
    </w:p>
    <w:p w14:paraId="2AEEB94C" w14:textId="77777777" w:rsidR="0055312C" w:rsidRPr="0046097F" w:rsidRDefault="0055312C" w:rsidP="0046097F">
      <w:pPr>
        <w:pStyle w:val="ListeParagraf"/>
        <w:jc w:val="both"/>
        <w:rPr>
          <w:b/>
          <w:lang w:val="tr-TR"/>
        </w:rPr>
      </w:pPr>
    </w:p>
    <w:p w14:paraId="23476452" w14:textId="387CEC98" w:rsidR="007942B1" w:rsidRPr="0046097F" w:rsidRDefault="007942B1" w:rsidP="0046097F">
      <w:pPr>
        <w:pStyle w:val="ListeParagraf"/>
        <w:numPr>
          <w:ilvl w:val="0"/>
          <w:numId w:val="2"/>
        </w:numPr>
        <w:jc w:val="both"/>
        <w:rPr>
          <w:bCs/>
          <w:lang w:val="tr-TR"/>
        </w:rPr>
      </w:pPr>
      <w:r w:rsidRPr="0046097F">
        <w:rPr>
          <w:lang w:val="tr-TR"/>
        </w:rPr>
        <w:t xml:space="preserve">Staj </w:t>
      </w:r>
      <w:r w:rsidR="00B075EF">
        <w:rPr>
          <w:lang w:val="tr-TR"/>
        </w:rPr>
        <w:t>raporu</w:t>
      </w:r>
      <w:r w:rsidRPr="0046097F">
        <w:rPr>
          <w:lang w:val="tr-TR"/>
        </w:rPr>
        <w:t xml:space="preserve">, staj yapan öğrencinin işletmede çalışılan birimleri ve yapılan işleri kısaca açıkladığı </w:t>
      </w:r>
      <w:r w:rsidR="00BD3396">
        <w:rPr>
          <w:lang w:val="tr-TR"/>
        </w:rPr>
        <w:t>teknik bir rapordur</w:t>
      </w:r>
      <w:r w:rsidRPr="0046097F">
        <w:rPr>
          <w:lang w:val="tr-TR"/>
        </w:rPr>
        <w:t>.</w:t>
      </w:r>
    </w:p>
    <w:p w14:paraId="04E071D3" w14:textId="560889CF" w:rsidR="007942B1" w:rsidRPr="0046097F" w:rsidRDefault="007942B1" w:rsidP="00617314">
      <w:pPr>
        <w:pStyle w:val="ListeParagraf"/>
        <w:numPr>
          <w:ilvl w:val="0"/>
          <w:numId w:val="2"/>
        </w:numPr>
        <w:jc w:val="both"/>
        <w:rPr>
          <w:bCs/>
          <w:lang w:val="tr-TR"/>
        </w:rPr>
      </w:pPr>
      <w:r w:rsidRPr="0046097F">
        <w:rPr>
          <w:bCs/>
          <w:lang w:val="tr-TR"/>
        </w:rPr>
        <w:t xml:space="preserve">Staj </w:t>
      </w:r>
      <w:r w:rsidR="00617314">
        <w:rPr>
          <w:bCs/>
          <w:lang w:val="tr-TR"/>
        </w:rPr>
        <w:t>raporunun</w:t>
      </w:r>
      <w:r w:rsidRPr="0046097F">
        <w:rPr>
          <w:bCs/>
          <w:lang w:val="tr-TR"/>
        </w:rPr>
        <w:t xml:space="preserve"> tümü</w:t>
      </w:r>
      <w:r w:rsidR="00617314">
        <w:rPr>
          <w:bCs/>
          <w:lang w:val="tr-TR"/>
        </w:rPr>
        <w:t>nün</w:t>
      </w:r>
      <w:r w:rsidRPr="0046097F">
        <w:rPr>
          <w:bCs/>
          <w:lang w:val="tr-TR"/>
        </w:rPr>
        <w:t xml:space="preserve"> bilgisayarda </w:t>
      </w:r>
      <w:r w:rsidR="00617314">
        <w:rPr>
          <w:bCs/>
          <w:lang w:val="tr-TR"/>
        </w:rPr>
        <w:t xml:space="preserve">yazılması beklenmektedir. Staj raporunun çıktısının yanı sıra, dijital kopyasının da teslim edilmesi gerekmektedir. </w:t>
      </w:r>
      <w:r w:rsidR="00617314" w:rsidRPr="00617314">
        <w:rPr>
          <w:bCs/>
          <w:lang w:val="tr-TR"/>
        </w:rPr>
        <w:t>Tüm staj raporlarının benzerlik kontrolleri intihal tespit programları kullanılarak yapılacaktır</w:t>
      </w:r>
      <w:r w:rsidR="00617314">
        <w:rPr>
          <w:bCs/>
          <w:lang w:val="tr-TR"/>
        </w:rPr>
        <w:t>.</w:t>
      </w:r>
      <w:r w:rsidRPr="0046097F">
        <w:rPr>
          <w:bCs/>
          <w:lang w:val="tr-TR"/>
        </w:rPr>
        <w:t xml:space="preserve"> </w:t>
      </w:r>
    </w:p>
    <w:p w14:paraId="663248C1" w14:textId="75258D50" w:rsidR="007942B1" w:rsidRPr="00466663" w:rsidRDefault="007942B1" w:rsidP="00E9283E">
      <w:pPr>
        <w:pStyle w:val="ListeParagraf"/>
        <w:numPr>
          <w:ilvl w:val="0"/>
          <w:numId w:val="2"/>
        </w:numPr>
        <w:jc w:val="both"/>
        <w:rPr>
          <w:bCs/>
          <w:lang w:val="tr-TR"/>
        </w:rPr>
      </w:pPr>
      <w:r w:rsidRPr="00466663">
        <w:rPr>
          <w:bCs/>
          <w:lang w:val="tr-TR"/>
        </w:rPr>
        <w:t>Staj</w:t>
      </w:r>
      <w:r w:rsidR="000879AE">
        <w:rPr>
          <w:bCs/>
          <w:lang w:val="tr-TR"/>
        </w:rPr>
        <w:t xml:space="preserve"> </w:t>
      </w:r>
      <w:r w:rsidR="00617314">
        <w:rPr>
          <w:bCs/>
          <w:lang w:val="tr-TR"/>
        </w:rPr>
        <w:t>raporunda</w:t>
      </w:r>
      <w:r w:rsidR="000879AE">
        <w:rPr>
          <w:bCs/>
          <w:lang w:val="tr-TR"/>
        </w:rPr>
        <w:t xml:space="preserve">, staj </w:t>
      </w:r>
      <w:r w:rsidR="00C2240F">
        <w:rPr>
          <w:bCs/>
          <w:lang w:val="tr-TR"/>
        </w:rPr>
        <w:t xml:space="preserve">yapılan firma/kurum </w:t>
      </w:r>
      <w:r w:rsidRPr="00466663">
        <w:rPr>
          <w:bCs/>
          <w:lang w:val="tr-TR"/>
        </w:rPr>
        <w:t>hakkında bilgiler verilmeli,</w:t>
      </w:r>
      <w:r w:rsidR="00466663" w:rsidRPr="00466663">
        <w:rPr>
          <w:bCs/>
          <w:lang w:val="tr-TR"/>
        </w:rPr>
        <w:t xml:space="preserve"> </w:t>
      </w:r>
      <w:r w:rsidRPr="00466663">
        <w:rPr>
          <w:bCs/>
          <w:lang w:val="tr-TR"/>
        </w:rPr>
        <w:t>firma/kurumun çalışma alanları, yönetim şekli ve devam eden faaliyetleri</w:t>
      </w:r>
      <w:r w:rsidR="00466663">
        <w:rPr>
          <w:bCs/>
          <w:lang w:val="tr-TR"/>
        </w:rPr>
        <w:t xml:space="preserve"> </w:t>
      </w:r>
      <w:r w:rsidRPr="00466663">
        <w:rPr>
          <w:bCs/>
          <w:lang w:val="tr-TR"/>
        </w:rPr>
        <w:t>açıklanmalıdır.</w:t>
      </w:r>
    </w:p>
    <w:p w14:paraId="04A304ED" w14:textId="3B789B59" w:rsidR="00C92EE6" w:rsidRPr="00507040" w:rsidRDefault="007942B1" w:rsidP="00345F35">
      <w:pPr>
        <w:pStyle w:val="ListeParagraf"/>
        <w:numPr>
          <w:ilvl w:val="0"/>
          <w:numId w:val="2"/>
        </w:numPr>
        <w:jc w:val="both"/>
        <w:rPr>
          <w:bCs/>
          <w:lang w:val="tr-TR"/>
        </w:rPr>
      </w:pPr>
      <w:r w:rsidRPr="00507040">
        <w:rPr>
          <w:lang w:val="tr-TR"/>
        </w:rPr>
        <w:t>Staj süresince takip edilen işlerle ilgili bilgiler</w:t>
      </w:r>
      <w:r w:rsidR="001C0C33" w:rsidRPr="00507040">
        <w:rPr>
          <w:lang w:val="tr-TR"/>
        </w:rPr>
        <w:t xml:space="preserve">, staj </w:t>
      </w:r>
      <w:r w:rsidR="00617314">
        <w:rPr>
          <w:lang w:val="tr-TR"/>
        </w:rPr>
        <w:t>raporunda</w:t>
      </w:r>
      <w:r w:rsidRPr="00507040">
        <w:rPr>
          <w:lang w:val="tr-TR"/>
        </w:rPr>
        <w:t xml:space="preserve"> ayrıntılı şekilde açıklanmalıdır (</w:t>
      </w:r>
      <w:r w:rsidR="00507040" w:rsidRPr="00507040">
        <w:rPr>
          <w:lang w:val="tr-TR"/>
        </w:rPr>
        <w:t xml:space="preserve">görev alınan projenin detaylı problem tanımı, proje gereksinim analizi, projenin tasarım aşamaları, projeye ait varsa paylaşılabilir kodlar ve algoritmalar, proje kapsamında kullanılan paylaşılabilir örnek veriler ve elde edilen sonuçlar, </w:t>
      </w:r>
      <w:r w:rsidRPr="00507040">
        <w:rPr>
          <w:lang w:val="tr-TR"/>
        </w:rPr>
        <w:t xml:space="preserve">kullanılan bilgisayar programları, </w:t>
      </w:r>
      <w:r w:rsidR="00507040" w:rsidRPr="00507040">
        <w:rPr>
          <w:lang w:val="tr-TR"/>
        </w:rPr>
        <w:t>projeye ait görseller ve projenin test aşamaları,</w:t>
      </w:r>
      <w:r w:rsidR="00617314">
        <w:rPr>
          <w:lang w:val="tr-TR"/>
        </w:rPr>
        <w:t xml:space="preserve"> </w:t>
      </w:r>
      <w:r w:rsidRPr="00507040">
        <w:rPr>
          <w:lang w:val="tr-TR"/>
        </w:rPr>
        <w:t xml:space="preserve">...). </w:t>
      </w:r>
    </w:p>
    <w:p w14:paraId="1D4FB31C" w14:textId="0C362B61" w:rsidR="007942B1" w:rsidRPr="00466663" w:rsidRDefault="007942B1" w:rsidP="00604E0D">
      <w:pPr>
        <w:pStyle w:val="ListeParagraf"/>
        <w:numPr>
          <w:ilvl w:val="0"/>
          <w:numId w:val="2"/>
        </w:numPr>
        <w:jc w:val="both"/>
        <w:rPr>
          <w:bCs/>
          <w:lang w:val="tr-TR"/>
        </w:rPr>
      </w:pPr>
      <w:r w:rsidRPr="00466663">
        <w:rPr>
          <w:bCs/>
          <w:lang w:val="tr-TR"/>
        </w:rPr>
        <w:t xml:space="preserve">Staj </w:t>
      </w:r>
      <w:r w:rsidR="00617314">
        <w:rPr>
          <w:bCs/>
          <w:lang w:val="tr-TR"/>
        </w:rPr>
        <w:t>raporu</w:t>
      </w:r>
      <w:r w:rsidRPr="00466663">
        <w:rPr>
          <w:bCs/>
          <w:lang w:val="tr-TR"/>
        </w:rPr>
        <w:t xml:space="preserve"> </w:t>
      </w:r>
      <w:r w:rsidR="00617314">
        <w:rPr>
          <w:bCs/>
          <w:lang w:val="tr-TR"/>
        </w:rPr>
        <w:t>yazılırken</w:t>
      </w:r>
      <w:r w:rsidRPr="00466663">
        <w:rPr>
          <w:bCs/>
          <w:lang w:val="tr-TR"/>
        </w:rPr>
        <w:t xml:space="preserve">, </w:t>
      </w:r>
      <w:r w:rsidR="00792562">
        <w:rPr>
          <w:bCs/>
          <w:lang w:val="tr-TR"/>
        </w:rPr>
        <w:t>yapılan</w:t>
      </w:r>
      <w:r w:rsidRPr="00466663">
        <w:rPr>
          <w:bCs/>
          <w:lang w:val="tr-TR"/>
        </w:rPr>
        <w:t xml:space="preserve"> işi</w:t>
      </w:r>
      <w:r w:rsidR="00792562">
        <w:rPr>
          <w:bCs/>
          <w:lang w:val="tr-TR"/>
        </w:rPr>
        <w:t>n</w:t>
      </w:r>
      <w:r w:rsidRPr="00466663">
        <w:rPr>
          <w:bCs/>
          <w:lang w:val="tr-TR"/>
        </w:rPr>
        <w:t>, işyeri</w:t>
      </w:r>
      <w:r w:rsidR="00466663" w:rsidRPr="00466663">
        <w:rPr>
          <w:bCs/>
          <w:lang w:val="tr-TR"/>
        </w:rPr>
        <w:t xml:space="preserve"> </w:t>
      </w:r>
      <w:r w:rsidRPr="00466663">
        <w:rPr>
          <w:bCs/>
          <w:lang w:val="tr-TR"/>
        </w:rPr>
        <w:t xml:space="preserve">politikalarına ters düşmeyecek şekilde fotoğraf, şema, </w:t>
      </w:r>
      <w:r w:rsidR="00264B83">
        <w:rPr>
          <w:bCs/>
          <w:lang w:val="tr-TR"/>
        </w:rPr>
        <w:t xml:space="preserve">kod, </w:t>
      </w:r>
      <w:r w:rsidRPr="00466663">
        <w:rPr>
          <w:bCs/>
          <w:lang w:val="tr-TR"/>
        </w:rPr>
        <w:t>çizim, proje, örnek form</w:t>
      </w:r>
      <w:r w:rsidR="0028671A">
        <w:rPr>
          <w:bCs/>
          <w:lang w:val="tr-TR"/>
        </w:rPr>
        <w:t xml:space="preserve"> ve </w:t>
      </w:r>
      <w:r w:rsidRPr="00466663">
        <w:rPr>
          <w:bCs/>
          <w:lang w:val="tr-TR"/>
        </w:rPr>
        <w:t xml:space="preserve">fotokopiler gibi ek materyaller ile </w:t>
      </w:r>
      <w:r w:rsidR="00792562">
        <w:rPr>
          <w:bCs/>
          <w:lang w:val="tr-TR"/>
        </w:rPr>
        <w:t>desteklenmesi</w:t>
      </w:r>
      <w:r w:rsidRPr="00466663">
        <w:rPr>
          <w:bCs/>
          <w:lang w:val="tr-TR"/>
        </w:rPr>
        <w:t xml:space="preserve"> gerekir. Bazı işyerlerinde bu tip</w:t>
      </w:r>
      <w:r w:rsidR="00466663" w:rsidRPr="00466663">
        <w:rPr>
          <w:bCs/>
          <w:lang w:val="tr-TR"/>
        </w:rPr>
        <w:t xml:space="preserve"> </w:t>
      </w:r>
      <w:r w:rsidRPr="00466663">
        <w:rPr>
          <w:bCs/>
          <w:lang w:val="tr-TR"/>
        </w:rPr>
        <w:t xml:space="preserve">materyallerin işyeri </w:t>
      </w:r>
      <w:r w:rsidR="00F74AEC">
        <w:rPr>
          <w:bCs/>
          <w:lang w:val="tr-TR"/>
        </w:rPr>
        <w:t>dışına</w:t>
      </w:r>
      <w:r w:rsidRPr="00466663">
        <w:rPr>
          <w:bCs/>
          <w:lang w:val="tr-TR"/>
        </w:rPr>
        <w:t xml:space="preserve"> çıkarılması yasak olabilir. Bu nedenle</w:t>
      </w:r>
      <w:r w:rsidR="00934173">
        <w:rPr>
          <w:bCs/>
          <w:lang w:val="tr-TR"/>
        </w:rPr>
        <w:t>,</w:t>
      </w:r>
      <w:r w:rsidRPr="00466663">
        <w:rPr>
          <w:bCs/>
          <w:lang w:val="tr-TR"/>
        </w:rPr>
        <w:t xml:space="preserve"> bu t</w:t>
      </w:r>
      <w:r w:rsidR="00934173">
        <w:rPr>
          <w:bCs/>
          <w:lang w:val="tr-TR"/>
        </w:rPr>
        <w:t>ür</w:t>
      </w:r>
      <w:r w:rsidR="00466663">
        <w:rPr>
          <w:bCs/>
          <w:lang w:val="tr-TR"/>
        </w:rPr>
        <w:t xml:space="preserve"> </w:t>
      </w:r>
      <w:r w:rsidRPr="00466663">
        <w:rPr>
          <w:bCs/>
          <w:lang w:val="tr-TR"/>
        </w:rPr>
        <w:t>materyalleri</w:t>
      </w:r>
      <w:r w:rsidR="00934173">
        <w:rPr>
          <w:bCs/>
          <w:lang w:val="tr-TR"/>
        </w:rPr>
        <w:t>n</w:t>
      </w:r>
      <w:r w:rsidRPr="00466663">
        <w:rPr>
          <w:bCs/>
          <w:lang w:val="tr-TR"/>
        </w:rPr>
        <w:t xml:space="preserve"> </w:t>
      </w:r>
      <w:r w:rsidR="00934173">
        <w:rPr>
          <w:bCs/>
          <w:lang w:val="tr-TR"/>
        </w:rPr>
        <w:t>kullanımı</w:t>
      </w:r>
      <w:r w:rsidRPr="00466663">
        <w:rPr>
          <w:bCs/>
          <w:lang w:val="tr-TR"/>
        </w:rPr>
        <w:t xml:space="preserve"> için önceden izin </w:t>
      </w:r>
      <w:r w:rsidR="00934173">
        <w:rPr>
          <w:bCs/>
          <w:lang w:val="tr-TR"/>
        </w:rPr>
        <w:t>alınması gerekir.</w:t>
      </w:r>
    </w:p>
    <w:p w14:paraId="5A9F86DD" w14:textId="1A3F7487" w:rsidR="007942B1" w:rsidRPr="0046097F" w:rsidRDefault="0045436A" w:rsidP="0046097F">
      <w:pPr>
        <w:pStyle w:val="ListeParagraf"/>
        <w:numPr>
          <w:ilvl w:val="0"/>
          <w:numId w:val="2"/>
        </w:numPr>
        <w:jc w:val="both"/>
        <w:rPr>
          <w:bCs/>
          <w:lang w:val="tr-TR"/>
        </w:rPr>
      </w:pPr>
      <w:r>
        <w:rPr>
          <w:bCs/>
          <w:lang w:val="tr-TR"/>
        </w:rPr>
        <w:t xml:space="preserve">Staj sürecinde gerçekleştirilen çalışmalarda </w:t>
      </w:r>
      <w:r w:rsidR="00D93C32">
        <w:rPr>
          <w:bCs/>
          <w:lang w:val="tr-TR"/>
        </w:rPr>
        <w:t>kullanılan</w:t>
      </w:r>
      <w:r w:rsidR="007942B1" w:rsidRPr="0046097F">
        <w:rPr>
          <w:bCs/>
          <w:lang w:val="tr-TR"/>
        </w:rPr>
        <w:t xml:space="preserve"> yöntemler detaylı </w:t>
      </w:r>
      <w:r>
        <w:rPr>
          <w:bCs/>
          <w:lang w:val="tr-TR"/>
        </w:rPr>
        <w:t xml:space="preserve">bir </w:t>
      </w:r>
      <w:r w:rsidR="007942B1" w:rsidRPr="0046097F">
        <w:rPr>
          <w:bCs/>
          <w:lang w:val="tr-TR"/>
        </w:rPr>
        <w:t xml:space="preserve">şekilde </w:t>
      </w:r>
      <w:r w:rsidR="00573591">
        <w:rPr>
          <w:bCs/>
          <w:lang w:val="tr-TR"/>
        </w:rPr>
        <w:t>verilmelidir</w:t>
      </w:r>
      <w:r w:rsidR="007942B1" w:rsidRPr="0046097F">
        <w:rPr>
          <w:bCs/>
          <w:lang w:val="tr-TR"/>
        </w:rPr>
        <w:t xml:space="preserve">. </w:t>
      </w:r>
      <w:r>
        <w:rPr>
          <w:bCs/>
          <w:lang w:val="tr-TR"/>
        </w:rPr>
        <w:t>Kullanılan</w:t>
      </w:r>
      <w:r w:rsidR="00F54915" w:rsidRPr="0046097F">
        <w:rPr>
          <w:bCs/>
          <w:lang w:val="tr-TR"/>
        </w:rPr>
        <w:t xml:space="preserve"> yöntem, algoritma veya </w:t>
      </w:r>
      <w:r>
        <w:rPr>
          <w:bCs/>
          <w:lang w:val="tr-TR"/>
        </w:rPr>
        <w:t>uygulanan</w:t>
      </w:r>
      <w:r w:rsidR="00F54915" w:rsidRPr="0046097F">
        <w:rPr>
          <w:bCs/>
          <w:lang w:val="tr-TR"/>
        </w:rPr>
        <w:t xml:space="preserve"> prosedür basamak basamak </w:t>
      </w:r>
      <w:r>
        <w:rPr>
          <w:bCs/>
          <w:lang w:val="tr-TR"/>
        </w:rPr>
        <w:t>açıklanmalı ve</w:t>
      </w:r>
      <w:r w:rsidR="00F54915" w:rsidRPr="0046097F">
        <w:rPr>
          <w:bCs/>
          <w:lang w:val="tr-TR"/>
        </w:rPr>
        <w:t xml:space="preserve"> niçin bu yöntem, algoritma veya prosedürü</w:t>
      </w:r>
      <w:r>
        <w:rPr>
          <w:bCs/>
          <w:lang w:val="tr-TR"/>
        </w:rPr>
        <w:t>n</w:t>
      </w:r>
      <w:r w:rsidR="00F54915" w:rsidRPr="0046097F">
        <w:rPr>
          <w:bCs/>
          <w:lang w:val="tr-TR"/>
        </w:rPr>
        <w:t xml:space="preserve"> </w:t>
      </w:r>
      <w:r>
        <w:rPr>
          <w:bCs/>
          <w:lang w:val="tr-TR"/>
        </w:rPr>
        <w:t xml:space="preserve">tercih edildiği, </w:t>
      </w:r>
      <w:r w:rsidR="00F54915" w:rsidRPr="0046097F">
        <w:rPr>
          <w:bCs/>
          <w:lang w:val="tr-TR"/>
        </w:rPr>
        <w:t xml:space="preserve">avantaj ve dezavantajları, teknik gerekçelerle </w:t>
      </w:r>
      <w:r>
        <w:rPr>
          <w:bCs/>
          <w:lang w:val="tr-TR"/>
        </w:rPr>
        <w:t>belirtilmelidir</w:t>
      </w:r>
      <w:r w:rsidR="00F54915" w:rsidRPr="0046097F">
        <w:rPr>
          <w:bCs/>
          <w:lang w:val="tr-TR"/>
        </w:rPr>
        <w:t xml:space="preserve">. </w:t>
      </w:r>
    </w:p>
    <w:p w14:paraId="3505A932" w14:textId="4EA12769" w:rsidR="0055312C" w:rsidRPr="0046097F" w:rsidRDefault="0034027A" w:rsidP="0046097F">
      <w:pPr>
        <w:pStyle w:val="ListeParagraf"/>
        <w:numPr>
          <w:ilvl w:val="0"/>
          <w:numId w:val="2"/>
        </w:numPr>
        <w:jc w:val="both"/>
        <w:rPr>
          <w:bCs/>
          <w:lang w:val="tr-TR"/>
        </w:rPr>
      </w:pPr>
      <w:r>
        <w:rPr>
          <w:bCs/>
          <w:lang w:val="tr-TR"/>
        </w:rPr>
        <w:t xml:space="preserve">Staj </w:t>
      </w:r>
      <w:r w:rsidR="009B545B">
        <w:rPr>
          <w:bCs/>
          <w:lang w:val="tr-TR"/>
        </w:rPr>
        <w:t>raporu</w:t>
      </w:r>
      <w:r>
        <w:rPr>
          <w:bCs/>
          <w:lang w:val="tr-TR"/>
        </w:rPr>
        <w:t xml:space="preserve"> içerisinde</w:t>
      </w:r>
      <w:r w:rsidR="0055312C" w:rsidRPr="0046097F">
        <w:rPr>
          <w:bCs/>
          <w:lang w:val="tr-TR"/>
        </w:rPr>
        <w:t>, ‘’Sonuç ve Değerlendirme’’ başlığı altında, yapılan stajın değerlendirilmesi yapılmalıdır. Stajın öğrenciye kazandırdığı bilgi ve deneyim açıklanmalı, görev alınan veya gerçekleştirilen uygulamaların katkıda bulunulan kısımlarının sonuçları (problem, gözlem, yorum, v.s.) özetlenmelidir</w:t>
      </w:r>
      <w:r w:rsidR="00466663">
        <w:rPr>
          <w:bCs/>
          <w:lang w:val="tr-TR"/>
        </w:rPr>
        <w:t>.</w:t>
      </w:r>
    </w:p>
    <w:p w14:paraId="3CAB528A" w14:textId="77777777" w:rsidR="007942B1" w:rsidRPr="0046097F" w:rsidRDefault="0055312C" w:rsidP="00D4362F">
      <w:pPr>
        <w:tabs>
          <w:tab w:val="left" w:pos="426"/>
        </w:tabs>
        <w:ind w:left="720" w:hanging="436"/>
        <w:jc w:val="both"/>
        <w:rPr>
          <w:b/>
          <w:bCs/>
          <w:lang w:val="tr-TR"/>
        </w:rPr>
      </w:pPr>
      <w:r w:rsidRPr="0046097F">
        <w:rPr>
          <w:b/>
          <w:bCs/>
          <w:lang w:val="tr-TR"/>
        </w:rPr>
        <w:t xml:space="preserve">Sayfa Düzeni ve Yazım Kuralları </w:t>
      </w:r>
    </w:p>
    <w:p w14:paraId="138A4CF4" w14:textId="1E0646AC" w:rsidR="00121BBD" w:rsidRPr="0046097F" w:rsidRDefault="00121BBD" w:rsidP="00D4362F">
      <w:pPr>
        <w:ind w:left="284"/>
        <w:jc w:val="both"/>
        <w:rPr>
          <w:lang w:val="tr-TR"/>
        </w:rPr>
      </w:pPr>
      <w:r w:rsidRPr="0046097F">
        <w:rPr>
          <w:bCs/>
          <w:lang w:val="tr-TR"/>
        </w:rPr>
        <w:t xml:space="preserve">Bu bölümde staj </w:t>
      </w:r>
      <w:r w:rsidR="009B545B">
        <w:rPr>
          <w:bCs/>
          <w:lang w:val="tr-TR"/>
        </w:rPr>
        <w:t>raporu</w:t>
      </w:r>
      <w:r w:rsidRPr="0046097F">
        <w:rPr>
          <w:bCs/>
          <w:lang w:val="tr-TR"/>
        </w:rPr>
        <w:t xml:space="preserve"> yazımında kullanılacak kağıdın niteliği, yazı karakteri, sayfa düzeni, tablo, şekiller, formüller ve kaynak gösterimi ile ilgili dikkat edilmesi gerekenler ayrıntılı biçimde açıklanmıştır. </w:t>
      </w:r>
    </w:p>
    <w:p w14:paraId="3BB6F7CB" w14:textId="77777777" w:rsidR="007942B1" w:rsidRPr="0046097F" w:rsidRDefault="007942B1" w:rsidP="0046097F">
      <w:pPr>
        <w:pStyle w:val="ListeParagraf"/>
        <w:numPr>
          <w:ilvl w:val="0"/>
          <w:numId w:val="4"/>
        </w:numPr>
        <w:jc w:val="both"/>
        <w:rPr>
          <w:lang w:val="tr-TR"/>
        </w:rPr>
      </w:pPr>
      <w:r w:rsidRPr="0046097F">
        <w:rPr>
          <w:b/>
          <w:bCs/>
          <w:lang w:val="tr-TR"/>
        </w:rPr>
        <w:t>Kağıdın Niteliği</w:t>
      </w:r>
      <w:r w:rsidRPr="0046097F">
        <w:rPr>
          <w:lang w:val="tr-TR"/>
        </w:rPr>
        <w:t> </w:t>
      </w:r>
    </w:p>
    <w:p w14:paraId="754D07B3" w14:textId="06A7B26B" w:rsidR="007942B1" w:rsidRDefault="007942B1" w:rsidP="0046097F">
      <w:pPr>
        <w:ind w:left="720"/>
        <w:jc w:val="both"/>
        <w:rPr>
          <w:lang w:val="tr-TR"/>
        </w:rPr>
      </w:pPr>
      <w:r w:rsidRPr="0046097F">
        <w:rPr>
          <w:lang w:val="tr-TR"/>
        </w:rPr>
        <w:t xml:space="preserve">Staj </w:t>
      </w:r>
      <w:r w:rsidR="001E6B54">
        <w:rPr>
          <w:lang w:val="tr-TR"/>
        </w:rPr>
        <w:t>raporunun</w:t>
      </w:r>
      <w:r w:rsidRPr="0046097F">
        <w:rPr>
          <w:lang w:val="tr-TR"/>
        </w:rPr>
        <w:t xml:space="preserve"> her sayfası A4 standardında (21×29.7 cm) ve en az 70, en çok 100 gram birinci hamur beyaz kağıda yazılmalıdır. Staj </w:t>
      </w:r>
      <w:r w:rsidR="001E6B54">
        <w:rPr>
          <w:lang w:val="tr-TR"/>
        </w:rPr>
        <w:t>raporu</w:t>
      </w:r>
      <w:r w:rsidRPr="0046097F">
        <w:rPr>
          <w:lang w:val="tr-TR"/>
        </w:rPr>
        <w:t xml:space="preserve"> çıktısı kağıdın tek yüzü kullanılarak alınacaktır. </w:t>
      </w:r>
    </w:p>
    <w:p w14:paraId="6A74710F" w14:textId="10224383" w:rsidR="001E6B54" w:rsidRDefault="001E6B54" w:rsidP="0046097F">
      <w:pPr>
        <w:ind w:left="720"/>
        <w:jc w:val="both"/>
        <w:rPr>
          <w:lang w:val="tr-TR"/>
        </w:rPr>
      </w:pPr>
    </w:p>
    <w:p w14:paraId="0D84C41F" w14:textId="77777777" w:rsidR="001E6B54" w:rsidRPr="0046097F" w:rsidRDefault="001E6B54" w:rsidP="0046097F">
      <w:pPr>
        <w:ind w:left="720"/>
        <w:jc w:val="both"/>
        <w:rPr>
          <w:lang w:val="tr-TR"/>
        </w:rPr>
      </w:pPr>
    </w:p>
    <w:p w14:paraId="272D5FE1" w14:textId="77777777" w:rsidR="007942B1" w:rsidRPr="0046097F" w:rsidRDefault="007942B1" w:rsidP="0046097F">
      <w:pPr>
        <w:pStyle w:val="ListeParagraf"/>
        <w:numPr>
          <w:ilvl w:val="0"/>
          <w:numId w:val="4"/>
        </w:numPr>
        <w:jc w:val="both"/>
        <w:rPr>
          <w:lang w:val="tr-TR"/>
        </w:rPr>
      </w:pPr>
      <w:r w:rsidRPr="0046097F">
        <w:rPr>
          <w:b/>
          <w:bCs/>
          <w:lang w:val="tr-TR"/>
        </w:rPr>
        <w:lastRenderedPageBreak/>
        <w:t>Yazı Karakterleri</w:t>
      </w:r>
      <w:r w:rsidRPr="0046097F">
        <w:rPr>
          <w:lang w:val="tr-TR"/>
        </w:rPr>
        <w:t> </w:t>
      </w:r>
    </w:p>
    <w:p w14:paraId="12C40C57" w14:textId="5F48F3A6" w:rsidR="007942B1" w:rsidRPr="0046097F" w:rsidRDefault="007942B1" w:rsidP="0046097F">
      <w:pPr>
        <w:ind w:left="720"/>
        <w:jc w:val="both"/>
        <w:rPr>
          <w:lang w:val="tr-TR"/>
        </w:rPr>
      </w:pPr>
      <w:r w:rsidRPr="0046097F">
        <w:rPr>
          <w:lang w:val="tr-TR"/>
        </w:rPr>
        <w:t xml:space="preserve">Staj </w:t>
      </w:r>
      <w:r w:rsidR="00997C7C">
        <w:rPr>
          <w:lang w:val="tr-TR"/>
        </w:rPr>
        <w:t>raporundaki</w:t>
      </w:r>
      <w:r w:rsidRPr="0046097F">
        <w:rPr>
          <w:lang w:val="tr-TR"/>
        </w:rPr>
        <w:t xml:space="preserve"> tüm metinler için yazı karakteri “Times New Roman</w:t>
      </w:r>
      <w:r w:rsidR="00C161A1">
        <w:rPr>
          <w:lang w:val="tr-TR"/>
        </w:rPr>
        <w:t>”</w:t>
      </w:r>
      <w:r w:rsidR="00F54915" w:rsidRPr="0046097F">
        <w:rPr>
          <w:lang w:val="tr-TR"/>
        </w:rPr>
        <w:t xml:space="preserve"> </w:t>
      </w:r>
      <w:r w:rsidRPr="0046097F">
        <w:rPr>
          <w:lang w:val="tr-TR"/>
        </w:rPr>
        <w:t>olup</w:t>
      </w:r>
      <w:r w:rsidR="00FE2AB1">
        <w:rPr>
          <w:lang w:val="tr-TR"/>
        </w:rPr>
        <w:t>,</w:t>
      </w:r>
      <w:r w:rsidRPr="0046097F">
        <w:rPr>
          <w:lang w:val="tr-TR"/>
        </w:rPr>
        <w:t xml:space="preserve"> kullanılacak karakter büyüklüğü </w:t>
      </w:r>
      <w:r w:rsidR="00C161A1">
        <w:rPr>
          <w:lang w:val="tr-TR"/>
        </w:rPr>
        <w:t>en fazla 12</w:t>
      </w:r>
      <w:r w:rsidRPr="0046097F">
        <w:rPr>
          <w:lang w:val="tr-TR"/>
        </w:rPr>
        <w:t xml:space="preserve"> puntodur. Geniş tablo veya eşitliklerde okunabilirliği arttırmak için daha küçük puntolar (minimum 8 punto) tercih edilebilir. </w:t>
      </w:r>
    </w:p>
    <w:p w14:paraId="061A11AB" w14:textId="77777777" w:rsidR="007942B1" w:rsidRPr="0046097F" w:rsidRDefault="007942B1" w:rsidP="0046097F">
      <w:pPr>
        <w:pStyle w:val="ListeParagraf"/>
        <w:numPr>
          <w:ilvl w:val="0"/>
          <w:numId w:val="4"/>
        </w:numPr>
        <w:jc w:val="both"/>
        <w:rPr>
          <w:lang w:val="tr-TR"/>
        </w:rPr>
      </w:pPr>
      <w:r w:rsidRPr="0046097F">
        <w:rPr>
          <w:b/>
          <w:bCs/>
          <w:lang w:val="tr-TR"/>
        </w:rPr>
        <w:t>Kenar Boşlukları ve Sayfa Düzeni</w:t>
      </w:r>
      <w:r w:rsidRPr="0046097F">
        <w:rPr>
          <w:lang w:val="tr-TR"/>
        </w:rPr>
        <w:t> </w:t>
      </w:r>
    </w:p>
    <w:p w14:paraId="3124791B" w14:textId="2C49FAD4" w:rsidR="007942B1" w:rsidRPr="0046097F" w:rsidRDefault="007942B1" w:rsidP="0046097F">
      <w:pPr>
        <w:ind w:left="720"/>
        <w:jc w:val="both"/>
        <w:rPr>
          <w:lang w:val="tr-TR"/>
        </w:rPr>
      </w:pPr>
      <w:r w:rsidRPr="0046097F">
        <w:rPr>
          <w:lang w:val="tr-TR"/>
        </w:rPr>
        <w:t xml:space="preserve">Staj </w:t>
      </w:r>
      <w:r w:rsidR="00246833">
        <w:rPr>
          <w:lang w:val="tr-TR"/>
        </w:rPr>
        <w:t>raporunun</w:t>
      </w:r>
      <w:r w:rsidRPr="0046097F">
        <w:rPr>
          <w:lang w:val="tr-TR"/>
        </w:rPr>
        <w:t xml:space="preserve"> her sayfasının sol kenarında 3 cm, alt, üst ve sağ kenarlarda ise 2.5 cm boşluk bırakılmalıdır. Yazılan metin bu çerçevenin dışına çıkmamalıdır. Sayfanın sağ alt köşesinde sayfa numarası yer almalıdır. </w:t>
      </w:r>
    </w:p>
    <w:p w14:paraId="5F46CC2F" w14:textId="77777777" w:rsidR="007942B1" w:rsidRPr="0046097F" w:rsidRDefault="007942B1" w:rsidP="0046097F">
      <w:pPr>
        <w:pStyle w:val="ListeParagraf"/>
        <w:numPr>
          <w:ilvl w:val="0"/>
          <w:numId w:val="4"/>
        </w:numPr>
        <w:jc w:val="both"/>
        <w:rPr>
          <w:lang w:val="tr-TR"/>
        </w:rPr>
      </w:pPr>
      <w:r w:rsidRPr="0046097F">
        <w:rPr>
          <w:b/>
          <w:bCs/>
          <w:lang w:val="tr-TR"/>
        </w:rPr>
        <w:t>Satır Aralıkları</w:t>
      </w:r>
      <w:r w:rsidRPr="0046097F">
        <w:rPr>
          <w:lang w:val="tr-TR"/>
        </w:rPr>
        <w:t> </w:t>
      </w:r>
    </w:p>
    <w:p w14:paraId="3A141CF0" w14:textId="7627C7F2" w:rsidR="007942B1" w:rsidRPr="0046097F" w:rsidRDefault="007942B1" w:rsidP="0046097F">
      <w:pPr>
        <w:ind w:left="720"/>
        <w:jc w:val="both"/>
        <w:rPr>
          <w:lang w:val="tr-TR"/>
        </w:rPr>
      </w:pPr>
      <w:r w:rsidRPr="0046097F">
        <w:rPr>
          <w:lang w:val="tr-TR"/>
        </w:rPr>
        <w:t xml:space="preserve">Staj </w:t>
      </w:r>
      <w:r w:rsidR="00A73DF9">
        <w:rPr>
          <w:lang w:val="tr-TR"/>
        </w:rPr>
        <w:t>raporunda</w:t>
      </w:r>
      <w:r w:rsidRPr="0046097F">
        <w:rPr>
          <w:lang w:val="tr-TR"/>
        </w:rPr>
        <w:t xml:space="preserve"> satırlar arası boşluk 1.5 </w:t>
      </w:r>
      <w:r w:rsidR="00A73DF9">
        <w:rPr>
          <w:lang w:val="tr-TR"/>
        </w:rPr>
        <w:t>satır</w:t>
      </w:r>
      <w:r w:rsidRPr="0046097F">
        <w:rPr>
          <w:lang w:val="tr-TR"/>
        </w:rPr>
        <w:t> olarak düzenlenmelidir. İki paragraf arasına bir satır boşluk bırakılmalıdır. </w:t>
      </w:r>
    </w:p>
    <w:p w14:paraId="30A6F250" w14:textId="77777777" w:rsidR="007942B1" w:rsidRPr="0046097F" w:rsidRDefault="007942B1" w:rsidP="0046097F">
      <w:pPr>
        <w:pStyle w:val="ListeParagraf"/>
        <w:numPr>
          <w:ilvl w:val="0"/>
          <w:numId w:val="4"/>
        </w:numPr>
        <w:jc w:val="both"/>
        <w:rPr>
          <w:lang w:val="tr-TR"/>
        </w:rPr>
      </w:pPr>
      <w:r w:rsidRPr="0046097F">
        <w:rPr>
          <w:b/>
          <w:bCs/>
          <w:lang w:val="tr-TR"/>
        </w:rPr>
        <w:t>Sayfa Numaralandırılması</w:t>
      </w:r>
      <w:r w:rsidRPr="0046097F">
        <w:rPr>
          <w:lang w:val="tr-TR"/>
        </w:rPr>
        <w:t> </w:t>
      </w:r>
    </w:p>
    <w:p w14:paraId="0FAAB9B6" w14:textId="6F59DF93" w:rsidR="007942B1" w:rsidRDefault="007942B1" w:rsidP="0046097F">
      <w:pPr>
        <w:ind w:left="720"/>
        <w:jc w:val="both"/>
        <w:rPr>
          <w:lang w:val="tr-TR"/>
        </w:rPr>
      </w:pPr>
      <w:r w:rsidRPr="0046097F">
        <w:rPr>
          <w:lang w:val="tr-TR"/>
        </w:rPr>
        <w:t xml:space="preserve">Staj </w:t>
      </w:r>
      <w:r w:rsidR="00A73DF9">
        <w:rPr>
          <w:lang w:val="tr-TR"/>
        </w:rPr>
        <w:t>raporundaki</w:t>
      </w:r>
      <w:r w:rsidRPr="0046097F">
        <w:rPr>
          <w:lang w:val="tr-TR"/>
        </w:rPr>
        <w:t xml:space="preserve"> sayfa numaraları, 10 punto ile üstten ve sağdan 2.5 cm olacak şekilde numaralandırılmalıdır. </w:t>
      </w:r>
    </w:p>
    <w:p w14:paraId="23A33C02" w14:textId="77777777" w:rsidR="0032240D" w:rsidRPr="0046097F" w:rsidRDefault="0032240D" w:rsidP="0032240D">
      <w:pPr>
        <w:pStyle w:val="ListeParagraf"/>
        <w:numPr>
          <w:ilvl w:val="0"/>
          <w:numId w:val="4"/>
        </w:numPr>
        <w:jc w:val="both"/>
        <w:rPr>
          <w:lang w:val="tr-TR"/>
        </w:rPr>
      </w:pPr>
      <w:r>
        <w:rPr>
          <w:b/>
          <w:bCs/>
          <w:lang w:val="tr-TR"/>
        </w:rPr>
        <w:t>Bölüm</w:t>
      </w:r>
      <w:r w:rsidRPr="0046097F">
        <w:rPr>
          <w:b/>
          <w:bCs/>
          <w:lang w:val="tr-TR"/>
        </w:rPr>
        <w:t xml:space="preserve"> </w:t>
      </w:r>
      <w:r>
        <w:rPr>
          <w:b/>
          <w:bCs/>
          <w:lang w:val="tr-TR"/>
        </w:rPr>
        <w:t xml:space="preserve">Başlıklarının </w:t>
      </w:r>
      <w:r w:rsidRPr="0046097F">
        <w:rPr>
          <w:b/>
          <w:bCs/>
          <w:lang w:val="tr-TR"/>
        </w:rPr>
        <w:t>Numaralandırılması</w:t>
      </w:r>
      <w:r w:rsidRPr="0046097F">
        <w:rPr>
          <w:lang w:val="tr-TR"/>
        </w:rPr>
        <w:t> </w:t>
      </w:r>
    </w:p>
    <w:p w14:paraId="4841D7BE" w14:textId="4FEDF756" w:rsidR="0032240D" w:rsidRPr="0032240D" w:rsidRDefault="0032240D" w:rsidP="0032240D">
      <w:pPr>
        <w:pStyle w:val="ListeParagraf"/>
        <w:jc w:val="both"/>
        <w:rPr>
          <w:bCs/>
          <w:lang w:val="tr-TR"/>
        </w:rPr>
      </w:pPr>
      <w:r w:rsidRPr="0032240D">
        <w:rPr>
          <w:bCs/>
          <w:lang w:val="tr-TR"/>
        </w:rPr>
        <w:t xml:space="preserve">Staj </w:t>
      </w:r>
      <w:r w:rsidR="00206046">
        <w:rPr>
          <w:bCs/>
          <w:lang w:val="tr-TR"/>
        </w:rPr>
        <w:t>raporunda</w:t>
      </w:r>
      <w:r w:rsidRPr="0032240D">
        <w:rPr>
          <w:bCs/>
          <w:lang w:val="tr-TR"/>
        </w:rPr>
        <w:t xml:space="preserve"> bölüm başlıkları “1., 2., 3.”, alt bölümler de “1.1, 1.2, 1.3” şeklinde numaralandırılır.  Tüm bölümlere ve alt bölümlere başlık konulur. Ana bölüm başlıkları büyük harflerle, alt bölüm başlıkları ise kelimenin ilk harfi büyük diğer harfleri küçük olacak şekilde yazılır.</w:t>
      </w:r>
    </w:p>
    <w:p w14:paraId="20FE64A6" w14:textId="77777777" w:rsidR="0032240D" w:rsidRPr="00F847B6" w:rsidRDefault="0032240D" w:rsidP="0032240D">
      <w:pPr>
        <w:pStyle w:val="ListeParagraf"/>
        <w:jc w:val="both"/>
        <w:rPr>
          <w:bCs/>
          <w:highlight w:val="yellow"/>
          <w:lang w:val="tr-TR"/>
        </w:rPr>
      </w:pPr>
    </w:p>
    <w:p w14:paraId="5A67F8DD" w14:textId="77777777" w:rsidR="007942B1" w:rsidRPr="0046097F" w:rsidRDefault="007942B1" w:rsidP="0046097F">
      <w:pPr>
        <w:pStyle w:val="ListeParagraf"/>
        <w:numPr>
          <w:ilvl w:val="0"/>
          <w:numId w:val="4"/>
        </w:numPr>
        <w:jc w:val="both"/>
        <w:rPr>
          <w:lang w:val="tr-TR"/>
        </w:rPr>
      </w:pPr>
      <w:r w:rsidRPr="0046097F">
        <w:rPr>
          <w:b/>
          <w:bCs/>
          <w:lang w:val="tr-TR"/>
        </w:rPr>
        <w:t>Tablo ve Şekiller</w:t>
      </w:r>
      <w:r w:rsidRPr="0046097F">
        <w:rPr>
          <w:lang w:val="tr-TR"/>
        </w:rPr>
        <w:t> </w:t>
      </w:r>
    </w:p>
    <w:p w14:paraId="61C317D7" w14:textId="77777777" w:rsidR="007942B1" w:rsidRPr="0046097F" w:rsidRDefault="007942B1" w:rsidP="0046097F">
      <w:pPr>
        <w:ind w:left="720"/>
        <w:jc w:val="both"/>
        <w:rPr>
          <w:lang w:val="tr-TR"/>
        </w:rPr>
      </w:pPr>
      <w:r w:rsidRPr="0046097F">
        <w:rPr>
          <w:lang w:val="tr-TR"/>
        </w:rPr>
        <w:t>Tablo ve şekiller numaralandırılırken, önce yer aldıkları bölüm numarası daha sonra ise bölüm içerisindeki sırası yazılmalıdır. Örneğin; Tablo 2.3, Şekil 4.2. </w:t>
      </w:r>
    </w:p>
    <w:p w14:paraId="14767FFB" w14:textId="2BF1BB7F" w:rsidR="007942B1" w:rsidRPr="0046097F" w:rsidRDefault="007942B1" w:rsidP="0046097F">
      <w:pPr>
        <w:ind w:left="720"/>
        <w:jc w:val="both"/>
        <w:rPr>
          <w:lang w:val="tr-TR"/>
        </w:rPr>
      </w:pPr>
      <w:r w:rsidRPr="0046097F">
        <w:rPr>
          <w:lang w:val="tr-TR"/>
        </w:rPr>
        <w:t>Tablo numaraları ve başlıkları tablonun üz</w:t>
      </w:r>
      <w:r w:rsidR="00384192">
        <w:rPr>
          <w:lang w:val="tr-TR"/>
        </w:rPr>
        <w:t>erinde, ortalanmış şekilde ve 12</w:t>
      </w:r>
      <w:r w:rsidRPr="0046097F">
        <w:rPr>
          <w:lang w:val="tr-TR"/>
        </w:rPr>
        <w:t xml:space="preserve"> punto olmalıdır. </w:t>
      </w:r>
    </w:p>
    <w:p w14:paraId="211870BD" w14:textId="77777777" w:rsidR="007942B1" w:rsidRPr="0046097F" w:rsidRDefault="007942B1" w:rsidP="002E0E66">
      <w:pPr>
        <w:ind w:left="720"/>
        <w:jc w:val="center"/>
        <w:rPr>
          <w:lang w:val="tr-TR"/>
        </w:rPr>
      </w:pPr>
      <w:r w:rsidRPr="0046097F">
        <w:rPr>
          <w:b/>
          <w:bCs/>
          <w:lang w:val="tr-TR"/>
        </w:rPr>
        <w:t>Tablo 2.3.</w:t>
      </w:r>
      <w:r w:rsidRPr="0046097F">
        <w:rPr>
          <w:lang w:val="tr-TR"/>
        </w:rPr>
        <w:t> Algoritmaların doğruluk oranlarının karşılaştırılması</w:t>
      </w:r>
    </w:p>
    <w:tbl>
      <w:tblPr>
        <w:tblW w:w="40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265"/>
      </w:tblGrid>
      <w:tr w:rsidR="007942B1" w:rsidRPr="0046097F" w14:paraId="55AE4DFE" w14:textId="77777777" w:rsidTr="002E0E66">
        <w:trPr>
          <w:jc w:val="center"/>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1A9D11C" w14:textId="77777777" w:rsidR="00D014B0" w:rsidRPr="0046097F" w:rsidRDefault="007942B1" w:rsidP="002E0E66">
            <w:pPr>
              <w:jc w:val="center"/>
              <w:rPr>
                <w:lang w:val="tr-TR"/>
              </w:rPr>
            </w:pPr>
            <w:r w:rsidRPr="0046097F">
              <w:rPr>
                <w:b/>
                <w:bCs/>
                <w:lang w:val="tr-TR"/>
              </w:rPr>
              <w:t>Algoritma</w:t>
            </w:r>
          </w:p>
        </w:tc>
        <w:tc>
          <w:tcPr>
            <w:tcW w:w="2265" w:type="dxa"/>
            <w:tcBorders>
              <w:top w:val="single" w:sz="6" w:space="0" w:color="auto"/>
              <w:left w:val="nil"/>
              <w:bottom w:val="single" w:sz="6" w:space="0" w:color="auto"/>
              <w:right w:val="single" w:sz="6" w:space="0" w:color="auto"/>
            </w:tcBorders>
            <w:shd w:val="clear" w:color="auto" w:fill="auto"/>
            <w:hideMark/>
          </w:tcPr>
          <w:p w14:paraId="2AC7FFD5" w14:textId="77777777" w:rsidR="00D014B0" w:rsidRPr="0046097F" w:rsidRDefault="007942B1" w:rsidP="002E0E66">
            <w:pPr>
              <w:jc w:val="center"/>
              <w:rPr>
                <w:lang w:val="tr-TR"/>
              </w:rPr>
            </w:pPr>
            <w:r w:rsidRPr="0046097F">
              <w:rPr>
                <w:b/>
                <w:bCs/>
                <w:lang w:val="tr-TR"/>
              </w:rPr>
              <w:t>Doğruluk Oranı (%)</w:t>
            </w:r>
          </w:p>
        </w:tc>
      </w:tr>
      <w:tr w:rsidR="007942B1" w:rsidRPr="0046097F" w14:paraId="47D35DBA" w14:textId="77777777" w:rsidTr="002E0E66">
        <w:trPr>
          <w:jc w:val="center"/>
        </w:trPr>
        <w:tc>
          <w:tcPr>
            <w:tcW w:w="1830" w:type="dxa"/>
            <w:tcBorders>
              <w:top w:val="nil"/>
              <w:left w:val="single" w:sz="6" w:space="0" w:color="auto"/>
              <w:bottom w:val="single" w:sz="6" w:space="0" w:color="auto"/>
              <w:right w:val="single" w:sz="6" w:space="0" w:color="auto"/>
            </w:tcBorders>
            <w:shd w:val="clear" w:color="auto" w:fill="auto"/>
            <w:hideMark/>
          </w:tcPr>
          <w:p w14:paraId="1AF2EB48" w14:textId="77777777" w:rsidR="00D014B0" w:rsidRPr="0046097F" w:rsidRDefault="007942B1" w:rsidP="002E0E66">
            <w:pPr>
              <w:jc w:val="center"/>
              <w:rPr>
                <w:lang w:val="tr-TR"/>
              </w:rPr>
            </w:pPr>
            <w:r w:rsidRPr="0046097F">
              <w:rPr>
                <w:lang w:val="tr-TR"/>
              </w:rPr>
              <w:t>Rastgele orman</w:t>
            </w:r>
          </w:p>
        </w:tc>
        <w:tc>
          <w:tcPr>
            <w:tcW w:w="2265" w:type="dxa"/>
            <w:tcBorders>
              <w:top w:val="nil"/>
              <w:left w:val="nil"/>
              <w:bottom w:val="single" w:sz="6" w:space="0" w:color="auto"/>
              <w:right w:val="single" w:sz="6" w:space="0" w:color="auto"/>
            </w:tcBorders>
            <w:shd w:val="clear" w:color="auto" w:fill="auto"/>
            <w:hideMark/>
          </w:tcPr>
          <w:p w14:paraId="7438F31C" w14:textId="77777777" w:rsidR="00D014B0" w:rsidRPr="0046097F" w:rsidRDefault="007942B1" w:rsidP="002E0E66">
            <w:pPr>
              <w:jc w:val="center"/>
              <w:rPr>
                <w:lang w:val="tr-TR"/>
              </w:rPr>
            </w:pPr>
            <w:r w:rsidRPr="0046097F">
              <w:rPr>
                <w:lang w:val="tr-TR"/>
              </w:rPr>
              <w:t>%95</w:t>
            </w:r>
          </w:p>
        </w:tc>
      </w:tr>
      <w:tr w:rsidR="007942B1" w:rsidRPr="0046097F" w14:paraId="19CED370" w14:textId="77777777" w:rsidTr="002E0E66">
        <w:trPr>
          <w:jc w:val="center"/>
        </w:trPr>
        <w:tc>
          <w:tcPr>
            <w:tcW w:w="1830" w:type="dxa"/>
            <w:tcBorders>
              <w:top w:val="nil"/>
              <w:left w:val="single" w:sz="6" w:space="0" w:color="auto"/>
              <w:bottom w:val="single" w:sz="6" w:space="0" w:color="auto"/>
              <w:right w:val="single" w:sz="6" w:space="0" w:color="auto"/>
            </w:tcBorders>
            <w:shd w:val="clear" w:color="auto" w:fill="auto"/>
            <w:hideMark/>
          </w:tcPr>
          <w:p w14:paraId="12BF796C" w14:textId="77777777" w:rsidR="00D014B0" w:rsidRPr="0046097F" w:rsidRDefault="007942B1" w:rsidP="002E0E66">
            <w:pPr>
              <w:jc w:val="center"/>
              <w:rPr>
                <w:lang w:val="tr-TR"/>
              </w:rPr>
            </w:pPr>
            <w:r w:rsidRPr="0046097F">
              <w:rPr>
                <w:lang w:val="tr-TR"/>
              </w:rPr>
              <w:t>Karar ağacı</w:t>
            </w:r>
          </w:p>
        </w:tc>
        <w:tc>
          <w:tcPr>
            <w:tcW w:w="2265" w:type="dxa"/>
            <w:tcBorders>
              <w:top w:val="nil"/>
              <w:left w:val="nil"/>
              <w:bottom w:val="single" w:sz="6" w:space="0" w:color="auto"/>
              <w:right w:val="single" w:sz="6" w:space="0" w:color="auto"/>
            </w:tcBorders>
            <w:shd w:val="clear" w:color="auto" w:fill="auto"/>
            <w:hideMark/>
          </w:tcPr>
          <w:p w14:paraId="56A1D756" w14:textId="77777777" w:rsidR="00D014B0" w:rsidRPr="0046097F" w:rsidRDefault="007942B1" w:rsidP="002E0E66">
            <w:pPr>
              <w:jc w:val="center"/>
              <w:rPr>
                <w:lang w:val="tr-TR"/>
              </w:rPr>
            </w:pPr>
            <w:r w:rsidRPr="0046097F">
              <w:rPr>
                <w:lang w:val="tr-TR"/>
              </w:rPr>
              <w:t>%93</w:t>
            </w:r>
          </w:p>
        </w:tc>
      </w:tr>
    </w:tbl>
    <w:p w14:paraId="2E923752" w14:textId="77777777" w:rsidR="00E915A4" w:rsidRDefault="007942B1" w:rsidP="00E915A4">
      <w:pPr>
        <w:ind w:left="360"/>
        <w:jc w:val="both"/>
        <w:rPr>
          <w:lang w:val="tr-TR"/>
        </w:rPr>
      </w:pPr>
      <w:r w:rsidRPr="0046097F">
        <w:rPr>
          <w:lang w:val="tr-TR"/>
        </w:rPr>
        <w:t> </w:t>
      </w:r>
    </w:p>
    <w:p w14:paraId="3A611124" w14:textId="74C48104" w:rsidR="007942B1" w:rsidRPr="0046097F" w:rsidRDefault="007942B1" w:rsidP="00E915A4">
      <w:pPr>
        <w:ind w:left="360"/>
        <w:jc w:val="both"/>
        <w:rPr>
          <w:lang w:val="tr-TR"/>
        </w:rPr>
      </w:pPr>
      <w:r w:rsidRPr="0046097F">
        <w:rPr>
          <w:lang w:val="tr-TR"/>
        </w:rPr>
        <w:t xml:space="preserve">Staj </w:t>
      </w:r>
      <w:r w:rsidR="00EF00D6">
        <w:rPr>
          <w:lang w:val="tr-TR"/>
        </w:rPr>
        <w:t>raporunda</w:t>
      </w:r>
      <w:r w:rsidRPr="0046097F">
        <w:rPr>
          <w:lang w:val="tr-TR"/>
        </w:rPr>
        <w:t xml:space="preserve"> yer alan resim, grafik, harita ve fotoğraflar “Şekil” olarak adlandırılacaktır.</w:t>
      </w:r>
      <w:r w:rsidR="00EF00D6">
        <w:rPr>
          <w:lang w:val="tr-TR"/>
        </w:rPr>
        <w:t xml:space="preserve"> </w:t>
      </w:r>
      <w:r w:rsidRPr="0046097F">
        <w:rPr>
          <w:lang w:val="tr-TR"/>
        </w:rPr>
        <w:t>Şekil numaraları ve başlıkları şeklin altında, ortalanmış şekilde ve 1</w:t>
      </w:r>
      <w:r w:rsidR="00EF00D6">
        <w:rPr>
          <w:lang w:val="tr-TR"/>
        </w:rPr>
        <w:t>2</w:t>
      </w:r>
      <w:r w:rsidRPr="0046097F">
        <w:rPr>
          <w:lang w:val="tr-TR"/>
        </w:rPr>
        <w:t xml:space="preserve"> punto olmalıdır. </w:t>
      </w:r>
    </w:p>
    <w:p w14:paraId="38DB6F71" w14:textId="77777777" w:rsidR="00B228CA" w:rsidRDefault="004B5E09" w:rsidP="004B5E09">
      <w:pPr>
        <w:ind w:left="720"/>
        <w:jc w:val="center"/>
        <w:rPr>
          <w:lang w:val="tr-TR"/>
        </w:rPr>
      </w:pPr>
      <w:r>
        <w:rPr>
          <w:noProof/>
          <w:lang w:val="en-US"/>
        </w:rPr>
        <w:lastRenderedPageBreak/>
        <w:drawing>
          <wp:inline distT="0" distB="0" distL="0" distR="0" wp14:anchorId="7EA3C1DC" wp14:editId="6B511A71">
            <wp:extent cx="3657600" cy="2011680"/>
            <wp:effectExtent l="0" t="0" r="0" b="7620"/>
            <wp:docPr id="1" name="Grafik 1">
              <a:extLst xmlns:a="http://schemas.openxmlformats.org/drawingml/2006/main">
                <a:ext uri="{FF2B5EF4-FFF2-40B4-BE49-F238E27FC236}">
                  <a16:creationId xmlns:a16="http://schemas.microsoft.com/office/drawing/2014/main" id="{2F683583-4A0E-40DC-AD1A-7FF9AA187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4F01F7" w14:textId="08467F62" w:rsidR="007942B1" w:rsidRPr="0046097F" w:rsidRDefault="007942B1" w:rsidP="004A6F0D">
      <w:pPr>
        <w:ind w:left="720"/>
        <w:jc w:val="center"/>
        <w:rPr>
          <w:lang w:val="tr-TR"/>
        </w:rPr>
      </w:pPr>
      <w:r w:rsidRPr="0046097F">
        <w:rPr>
          <w:b/>
          <w:bCs/>
          <w:lang w:val="tr-TR"/>
        </w:rPr>
        <w:t>Şekil 4.2.</w:t>
      </w:r>
      <w:r w:rsidRPr="0046097F">
        <w:rPr>
          <w:lang w:val="tr-TR"/>
        </w:rPr>
        <w:t> REPTree algoritmasının farklı versiyonlarının ortalama sıralaması.</w:t>
      </w:r>
    </w:p>
    <w:p w14:paraId="530B383F" w14:textId="6C1916EA" w:rsidR="007942B1" w:rsidRPr="0046097F" w:rsidRDefault="007942B1" w:rsidP="0046097F">
      <w:pPr>
        <w:tabs>
          <w:tab w:val="left" w:pos="902"/>
        </w:tabs>
        <w:ind w:left="720"/>
        <w:jc w:val="both"/>
        <w:rPr>
          <w:lang w:val="tr-TR"/>
        </w:rPr>
      </w:pPr>
      <w:r w:rsidRPr="0046097F">
        <w:rPr>
          <w:lang w:val="tr-TR"/>
        </w:rPr>
        <w:t xml:space="preserve">Staj </w:t>
      </w:r>
      <w:r w:rsidR="006D6DF1">
        <w:rPr>
          <w:lang w:val="tr-TR"/>
        </w:rPr>
        <w:t>raporundaki</w:t>
      </w:r>
      <w:r w:rsidRPr="0046097F">
        <w:rPr>
          <w:lang w:val="tr-TR"/>
        </w:rPr>
        <w:t xml:space="preserve"> tüm tablo ve şekillere metin içerisinde atıf yapılması zorunludur. Örneğin; </w:t>
      </w:r>
      <w:r w:rsidR="00841A2E">
        <w:rPr>
          <w:lang w:val="tr-TR"/>
        </w:rPr>
        <w:t>“A</w:t>
      </w:r>
      <w:r w:rsidRPr="0046097F">
        <w:rPr>
          <w:lang w:val="tr-TR"/>
        </w:rPr>
        <w:t>lgoritmaların sağlamış oldukları doğruluk oranları Tablo 2.3’te görülmektedir</w:t>
      </w:r>
      <w:r w:rsidR="00841A2E">
        <w:rPr>
          <w:lang w:val="tr-TR"/>
        </w:rPr>
        <w:t>”</w:t>
      </w:r>
      <w:r w:rsidRPr="0046097F">
        <w:rPr>
          <w:lang w:val="tr-TR"/>
        </w:rPr>
        <w:t>. </w:t>
      </w:r>
    </w:p>
    <w:p w14:paraId="7079A8B8" w14:textId="77777777" w:rsidR="007942B1" w:rsidRPr="0046097F" w:rsidRDefault="007942B1" w:rsidP="0046097F">
      <w:pPr>
        <w:pStyle w:val="ListeParagraf"/>
        <w:numPr>
          <w:ilvl w:val="0"/>
          <w:numId w:val="4"/>
        </w:numPr>
        <w:jc w:val="both"/>
        <w:rPr>
          <w:lang w:val="tr-TR"/>
        </w:rPr>
      </w:pPr>
      <w:r w:rsidRPr="0046097F">
        <w:rPr>
          <w:b/>
          <w:bCs/>
          <w:lang w:val="tr-TR"/>
        </w:rPr>
        <w:t>Formüller</w:t>
      </w:r>
      <w:r w:rsidRPr="0046097F">
        <w:rPr>
          <w:lang w:val="tr-TR"/>
        </w:rPr>
        <w:t> </w:t>
      </w:r>
    </w:p>
    <w:p w14:paraId="064A80E6" w14:textId="57ED5FB4" w:rsidR="007942B1" w:rsidRPr="0046097F" w:rsidRDefault="007942B1" w:rsidP="0046097F">
      <w:pPr>
        <w:ind w:left="720"/>
        <w:jc w:val="both"/>
        <w:rPr>
          <w:lang w:val="tr-TR"/>
        </w:rPr>
      </w:pPr>
      <w:r w:rsidRPr="0046097F">
        <w:rPr>
          <w:lang w:val="tr-TR"/>
        </w:rPr>
        <w:t>Formüller, önce yer aldıkları bölüm numarası daha sonra ise bölüm içerisindeki sırasına göre “(2.2)” şeklinde parantez içinde numaralandırılmalıdır. </w:t>
      </w:r>
      <w:r w:rsidR="00C84AB5">
        <w:rPr>
          <w:lang w:val="tr-TR"/>
        </w:rPr>
        <w:t>Rapor</w:t>
      </w:r>
      <w:r w:rsidRPr="0046097F">
        <w:rPr>
          <w:lang w:val="tr-TR"/>
        </w:rPr>
        <w:t xml:space="preserve"> içerisinde formül numarası sağa bitişik, denklem ise ortalanmış şekilde yer almalıdır. </w:t>
      </w:r>
    </w:p>
    <w:tbl>
      <w:tblPr>
        <w:tblW w:w="828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4"/>
        <w:gridCol w:w="3827"/>
        <w:gridCol w:w="2126"/>
      </w:tblGrid>
      <w:tr w:rsidR="003736B0" w:rsidRPr="0046097F" w14:paraId="4C777BF0" w14:textId="77777777" w:rsidTr="001C32DC">
        <w:tc>
          <w:tcPr>
            <w:tcW w:w="2334" w:type="dxa"/>
            <w:tcBorders>
              <w:top w:val="nil"/>
              <w:left w:val="nil"/>
              <w:bottom w:val="nil"/>
              <w:right w:val="nil"/>
            </w:tcBorders>
            <w:shd w:val="clear" w:color="auto" w:fill="auto"/>
            <w:hideMark/>
          </w:tcPr>
          <w:p w14:paraId="733FBA50" w14:textId="77777777" w:rsidR="003736B0" w:rsidRDefault="003736B0" w:rsidP="003736B0">
            <w:pPr>
              <w:spacing w:after="0" w:line="240" w:lineRule="auto"/>
              <w:rPr>
                <w:rFonts w:ascii="Times New Roman" w:hAnsi="Times New Roman" w:cs="Times New Roman"/>
                <w:lang w:val="tr-TR"/>
              </w:rPr>
            </w:pPr>
          </w:p>
        </w:tc>
        <w:tc>
          <w:tcPr>
            <w:tcW w:w="3827" w:type="dxa"/>
            <w:tcBorders>
              <w:top w:val="nil"/>
              <w:left w:val="nil"/>
              <w:bottom w:val="nil"/>
              <w:right w:val="nil"/>
            </w:tcBorders>
            <w:shd w:val="clear" w:color="auto" w:fill="auto"/>
            <w:hideMark/>
          </w:tcPr>
          <w:p w14:paraId="6EDB8931" w14:textId="77777777" w:rsidR="003736B0" w:rsidRDefault="00B7420F" w:rsidP="003736B0">
            <w:pPr>
              <w:spacing w:after="0" w:line="240" w:lineRule="auto"/>
              <w:rPr>
                <w:rFonts w:ascii="Times New Roman" w:hAnsi="Times New Roman" w:cs="Times New Roman"/>
                <w:lang w:val="tr-TR"/>
              </w:rPr>
            </w:pPr>
            <w:r>
              <w:pict w14:anchorId="21705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25pt">
                  <v:imagedata r:id="rId8" o:title="" chromakey="white"/>
                </v:shape>
              </w:pict>
            </w:r>
          </w:p>
        </w:tc>
        <w:tc>
          <w:tcPr>
            <w:tcW w:w="2126" w:type="dxa"/>
            <w:tcBorders>
              <w:top w:val="nil"/>
              <w:left w:val="nil"/>
              <w:bottom w:val="nil"/>
              <w:right w:val="nil"/>
            </w:tcBorders>
            <w:shd w:val="clear" w:color="auto" w:fill="auto"/>
            <w:vAlign w:val="center"/>
            <w:hideMark/>
          </w:tcPr>
          <w:p w14:paraId="772B1FFF" w14:textId="77777777" w:rsidR="003736B0" w:rsidRDefault="003736B0" w:rsidP="003736B0">
            <w:pPr>
              <w:spacing w:after="0" w:line="240" w:lineRule="auto"/>
              <w:jc w:val="right"/>
              <w:rPr>
                <w:rFonts w:ascii="Times New Roman" w:hAnsi="Times New Roman" w:cs="Times New Roman"/>
                <w:lang w:val="tr-TR"/>
              </w:rPr>
            </w:pPr>
            <w:r>
              <w:rPr>
                <w:rFonts w:ascii="Times New Roman" w:hAnsi="Times New Roman" w:cs="Times New Roman"/>
                <w:lang w:val="tr-TR"/>
              </w:rPr>
              <w:t>(2.2)</w:t>
            </w:r>
          </w:p>
        </w:tc>
      </w:tr>
    </w:tbl>
    <w:p w14:paraId="1EDA7B3C" w14:textId="77777777" w:rsidR="007942B1" w:rsidRPr="0046097F" w:rsidRDefault="007942B1" w:rsidP="0046097F">
      <w:pPr>
        <w:pStyle w:val="ListeParagraf"/>
        <w:numPr>
          <w:ilvl w:val="0"/>
          <w:numId w:val="4"/>
        </w:numPr>
        <w:jc w:val="both"/>
        <w:rPr>
          <w:lang w:val="tr-TR"/>
        </w:rPr>
      </w:pPr>
      <w:r w:rsidRPr="0046097F">
        <w:rPr>
          <w:b/>
          <w:bCs/>
          <w:lang w:val="tr-TR"/>
        </w:rPr>
        <w:t>Kaynaklar</w:t>
      </w:r>
      <w:r w:rsidRPr="0046097F">
        <w:rPr>
          <w:lang w:val="tr-TR"/>
        </w:rPr>
        <w:t> </w:t>
      </w:r>
    </w:p>
    <w:p w14:paraId="3EB6667E" w14:textId="59C3B97F" w:rsidR="0055312C" w:rsidRPr="0046097F" w:rsidRDefault="0080566C" w:rsidP="0046097F">
      <w:pPr>
        <w:ind w:left="720"/>
        <w:jc w:val="both"/>
        <w:rPr>
          <w:lang w:val="tr-TR"/>
        </w:rPr>
      </w:pPr>
      <w:r w:rsidRPr="00A506A8">
        <w:rPr>
          <w:lang w:val="tr-TR"/>
        </w:rPr>
        <w:t xml:space="preserve">Staj </w:t>
      </w:r>
      <w:r>
        <w:rPr>
          <w:lang w:val="tr-TR"/>
        </w:rPr>
        <w:t>raporunda</w:t>
      </w:r>
      <w:r w:rsidRPr="00A506A8">
        <w:rPr>
          <w:lang w:val="tr-TR"/>
        </w:rPr>
        <w:t xml:space="preserve"> yararlanılan kaynaklar, </w:t>
      </w:r>
      <w:r>
        <w:rPr>
          <w:lang w:val="tr-TR"/>
        </w:rPr>
        <w:t>“</w:t>
      </w:r>
      <w:r w:rsidRPr="00192CAD">
        <w:rPr>
          <w:lang w:val="tr-TR"/>
        </w:rPr>
        <w:t>Staj Raporu Formatı” dosyasına uygun olarak düzenlenmelidir</w:t>
      </w:r>
      <w:r>
        <w:rPr>
          <w:lang w:val="tr-TR"/>
        </w:rPr>
        <w:t xml:space="preserve">. </w:t>
      </w:r>
    </w:p>
    <w:p w14:paraId="7686C45D" w14:textId="77777777" w:rsidR="0055312C" w:rsidRDefault="0055312C" w:rsidP="0046097F">
      <w:pPr>
        <w:ind w:left="720"/>
        <w:jc w:val="both"/>
        <w:rPr>
          <w:lang w:val="tr-TR"/>
        </w:rPr>
      </w:pPr>
      <w:r w:rsidRPr="0046097F">
        <w:rPr>
          <w:lang w:val="tr-TR"/>
        </w:rPr>
        <w:t xml:space="preserve">Kaynak gösterilmeden hiçbir alıntı yapılmamalıdır. Staj raporunda yer alan bir kısmın kaynak gösterilmeden bir kaynaktan alındığı değerlendirme komisyonu tarafından belirlendiğinde, gerekli işlem yapılacaktır. </w:t>
      </w:r>
    </w:p>
    <w:p w14:paraId="7EB70788" w14:textId="77777777" w:rsidR="009106C8" w:rsidRDefault="009106C8" w:rsidP="009106C8">
      <w:pPr>
        <w:ind w:left="720"/>
        <w:jc w:val="both"/>
        <w:rPr>
          <w:b/>
          <w:bCs/>
          <w:lang w:val="tr-TR"/>
        </w:rPr>
      </w:pPr>
      <w:r>
        <w:rPr>
          <w:b/>
          <w:bCs/>
          <w:lang w:val="tr-TR"/>
        </w:rPr>
        <w:t xml:space="preserve">Staj Raporu </w:t>
      </w:r>
      <w:r w:rsidRPr="0032240D">
        <w:rPr>
          <w:b/>
          <w:bCs/>
          <w:lang w:val="tr-TR"/>
        </w:rPr>
        <w:t xml:space="preserve">Yazım Düzeni </w:t>
      </w:r>
      <w:r w:rsidRPr="0046097F">
        <w:rPr>
          <w:b/>
          <w:bCs/>
          <w:lang w:val="tr-TR"/>
        </w:rPr>
        <w:t xml:space="preserve"> </w:t>
      </w:r>
    </w:p>
    <w:p w14:paraId="4EA8D8E7" w14:textId="77777777" w:rsidR="009106C8" w:rsidRPr="002404A1" w:rsidRDefault="009106C8" w:rsidP="009106C8">
      <w:pPr>
        <w:ind w:left="720"/>
        <w:jc w:val="both"/>
        <w:rPr>
          <w:lang w:val="tr-TR"/>
        </w:rPr>
      </w:pPr>
      <w:r>
        <w:rPr>
          <w:lang w:val="tr-TR"/>
        </w:rPr>
        <w:t xml:space="preserve">Staj raporu bölüm web sitesinde yer alan “Staj Raporu Formatı” dosyasına uygun olarak düzenlenmelidir. </w:t>
      </w:r>
    </w:p>
    <w:p w14:paraId="00068096" w14:textId="77777777" w:rsidR="0032240D" w:rsidRPr="0046097F" w:rsidRDefault="0032240D" w:rsidP="0032240D">
      <w:pPr>
        <w:ind w:left="720" w:firstLine="349"/>
        <w:jc w:val="both"/>
        <w:rPr>
          <w:lang w:val="tr-TR"/>
        </w:rPr>
      </w:pPr>
    </w:p>
    <w:p w14:paraId="147FB23E" w14:textId="77777777" w:rsidR="007F2BB9" w:rsidRDefault="007F2BB9" w:rsidP="0046097F">
      <w:pPr>
        <w:ind w:left="360"/>
        <w:jc w:val="both"/>
        <w:rPr>
          <w:lang w:val="tr-TR"/>
        </w:rPr>
      </w:pPr>
    </w:p>
    <w:p w14:paraId="01E5AD66" w14:textId="77777777" w:rsidR="007F2BB9" w:rsidRDefault="007F2BB9" w:rsidP="0046097F">
      <w:pPr>
        <w:ind w:left="360"/>
        <w:jc w:val="both"/>
        <w:rPr>
          <w:lang w:val="tr-TR"/>
        </w:rPr>
      </w:pPr>
    </w:p>
    <w:p w14:paraId="6339DE04" w14:textId="77777777" w:rsidR="007F2BB9" w:rsidRDefault="007F2BB9" w:rsidP="0046097F">
      <w:pPr>
        <w:ind w:left="360"/>
        <w:jc w:val="both"/>
        <w:rPr>
          <w:lang w:val="tr-TR"/>
        </w:rPr>
      </w:pPr>
    </w:p>
    <w:p w14:paraId="32010BC2" w14:textId="77777777" w:rsidR="007F2BB9" w:rsidRDefault="007F2BB9" w:rsidP="0046097F">
      <w:pPr>
        <w:ind w:left="360"/>
        <w:jc w:val="both"/>
        <w:rPr>
          <w:lang w:val="tr-TR"/>
        </w:rPr>
      </w:pPr>
      <w:bookmarkStart w:id="0" w:name="_GoBack"/>
      <w:bookmarkEnd w:id="0"/>
    </w:p>
    <w:sectPr w:rsidR="007F2BB9" w:rsidSect="00B7420F">
      <w:pgSz w:w="11907" w:h="16840" w:code="9"/>
      <w:pgMar w:top="1685" w:right="1440" w:bottom="1685" w:left="1800" w:header="708" w:footer="708" w:gutter="0"/>
      <w:pgNumType w:fmt="lowerRoman" w:start="1"/>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62091" w14:textId="77777777" w:rsidR="0098401A" w:rsidRDefault="0098401A" w:rsidP="00F54915">
      <w:pPr>
        <w:spacing w:after="0" w:line="240" w:lineRule="auto"/>
      </w:pPr>
      <w:r>
        <w:separator/>
      </w:r>
    </w:p>
  </w:endnote>
  <w:endnote w:type="continuationSeparator" w:id="0">
    <w:p w14:paraId="3BE67CAA" w14:textId="77777777" w:rsidR="0098401A" w:rsidRDefault="0098401A" w:rsidP="00F5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40F90" w14:textId="77777777" w:rsidR="0098401A" w:rsidRDefault="0098401A" w:rsidP="00F54915">
      <w:pPr>
        <w:spacing w:after="0" w:line="240" w:lineRule="auto"/>
      </w:pPr>
      <w:r>
        <w:separator/>
      </w:r>
    </w:p>
  </w:footnote>
  <w:footnote w:type="continuationSeparator" w:id="0">
    <w:p w14:paraId="124BD6FF" w14:textId="77777777" w:rsidR="0098401A" w:rsidRDefault="0098401A" w:rsidP="00F5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26F1"/>
    <w:multiLevelType w:val="hybridMultilevel"/>
    <w:tmpl w:val="3104EC5A"/>
    <w:lvl w:ilvl="0" w:tplc="BAD619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0640D"/>
    <w:multiLevelType w:val="multilevel"/>
    <w:tmpl w:val="25BAD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08D5D6A"/>
    <w:multiLevelType w:val="hybridMultilevel"/>
    <w:tmpl w:val="3C90D358"/>
    <w:lvl w:ilvl="0" w:tplc="674AD844">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D3B84"/>
    <w:multiLevelType w:val="multilevel"/>
    <w:tmpl w:val="06E4CE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499A672F"/>
    <w:multiLevelType w:val="multilevel"/>
    <w:tmpl w:val="8FC28E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552E7EDC"/>
    <w:multiLevelType w:val="hybridMultilevel"/>
    <w:tmpl w:val="73B8EC9C"/>
    <w:lvl w:ilvl="0" w:tplc="DAA0D7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266CC"/>
    <w:multiLevelType w:val="hybridMultilevel"/>
    <w:tmpl w:val="4A68029C"/>
    <w:lvl w:ilvl="0" w:tplc="6102F4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31CAC"/>
    <w:multiLevelType w:val="singleLevel"/>
    <w:tmpl w:val="969A13F8"/>
    <w:lvl w:ilvl="0">
      <w:start w:val="1"/>
      <w:numFmt w:val="decimal"/>
      <w:lvlText w:val="%1."/>
      <w:lvlJc w:val="left"/>
      <w:pPr>
        <w:tabs>
          <w:tab w:val="num" w:pos="360"/>
        </w:tabs>
        <w:ind w:left="360" w:hanging="360"/>
      </w:pPr>
      <w:rPr>
        <w:color w:val="auto"/>
      </w:rPr>
    </w:lvl>
  </w:abstractNum>
  <w:abstractNum w:abstractNumId="8" w15:restartNumberingAfterBreak="0">
    <w:nsid w:val="6A877FED"/>
    <w:multiLevelType w:val="hybridMultilevel"/>
    <w:tmpl w:val="04965E5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B1"/>
    <w:rsid w:val="00075C6A"/>
    <w:rsid w:val="000879AE"/>
    <w:rsid w:val="000A28F0"/>
    <w:rsid w:val="000C45C0"/>
    <w:rsid w:val="00121BBD"/>
    <w:rsid w:val="00127175"/>
    <w:rsid w:val="00196651"/>
    <w:rsid w:val="001A1B39"/>
    <w:rsid w:val="001C0C33"/>
    <w:rsid w:val="001C32DC"/>
    <w:rsid w:val="001D1B19"/>
    <w:rsid w:val="001E6B54"/>
    <w:rsid w:val="001F23E1"/>
    <w:rsid w:val="00206046"/>
    <w:rsid w:val="00207F35"/>
    <w:rsid w:val="00246833"/>
    <w:rsid w:val="00255F7B"/>
    <w:rsid w:val="00257397"/>
    <w:rsid w:val="0025762B"/>
    <w:rsid w:val="00264B83"/>
    <w:rsid w:val="00277CE7"/>
    <w:rsid w:val="0028671A"/>
    <w:rsid w:val="00286821"/>
    <w:rsid w:val="002B74BB"/>
    <w:rsid w:val="002E0E66"/>
    <w:rsid w:val="0032240D"/>
    <w:rsid w:val="0034027A"/>
    <w:rsid w:val="003736B0"/>
    <w:rsid w:val="00384192"/>
    <w:rsid w:val="003D0AC3"/>
    <w:rsid w:val="00442D77"/>
    <w:rsid w:val="00447445"/>
    <w:rsid w:val="004537D9"/>
    <w:rsid w:val="0045436A"/>
    <w:rsid w:val="0046097F"/>
    <w:rsid w:val="00460F3A"/>
    <w:rsid w:val="00462C9C"/>
    <w:rsid w:val="00466663"/>
    <w:rsid w:val="004A6F0D"/>
    <w:rsid w:val="004B5E09"/>
    <w:rsid w:val="004D2A11"/>
    <w:rsid w:val="00507040"/>
    <w:rsid w:val="0055312C"/>
    <w:rsid w:val="00566344"/>
    <w:rsid w:val="00573591"/>
    <w:rsid w:val="00596F19"/>
    <w:rsid w:val="005F6420"/>
    <w:rsid w:val="00617314"/>
    <w:rsid w:val="0065482D"/>
    <w:rsid w:val="006731BF"/>
    <w:rsid w:val="0067483C"/>
    <w:rsid w:val="00693CE0"/>
    <w:rsid w:val="006A3F63"/>
    <w:rsid w:val="006D6DF1"/>
    <w:rsid w:val="006E309B"/>
    <w:rsid w:val="00790F44"/>
    <w:rsid w:val="00792562"/>
    <w:rsid w:val="007942B1"/>
    <w:rsid w:val="007A22C5"/>
    <w:rsid w:val="007A41A5"/>
    <w:rsid w:val="007A654A"/>
    <w:rsid w:val="007F2497"/>
    <w:rsid w:val="007F2BB9"/>
    <w:rsid w:val="0080566C"/>
    <w:rsid w:val="00814D1E"/>
    <w:rsid w:val="00832F3A"/>
    <w:rsid w:val="00837EE6"/>
    <w:rsid w:val="00841A2E"/>
    <w:rsid w:val="008466DC"/>
    <w:rsid w:val="008479F7"/>
    <w:rsid w:val="008575DB"/>
    <w:rsid w:val="009106C8"/>
    <w:rsid w:val="00934173"/>
    <w:rsid w:val="0094262C"/>
    <w:rsid w:val="00965699"/>
    <w:rsid w:val="0098401A"/>
    <w:rsid w:val="00990954"/>
    <w:rsid w:val="00997C7C"/>
    <w:rsid w:val="009A5570"/>
    <w:rsid w:val="009B545B"/>
    <w:rsid w:val="009E6EFB"/>
    <w:rsid w:val="00A301EE"/>
    <w:rsid w:val="00A73DF9"/>
    <w:rsid w:val="00A94D41"/>
    <w:rsid w:val="00AF1D90"/>
    <w:rsid w:val="00B075EF"/>
    <w:rsid w:val="00B228CA"/>
    <w:rsid w:val="00B2399F"/>
    <w:rsid w:val="00B71669"/>
    <w:rsid w:val="00B7420F"/>
    <w:rsid w:val="00B93557"/>
    <w:rsid w:val="00BC307C"/>
    <w:rsid w:val="00BD3396"/>
    <w:rsid w:val="00BF02F6"/>
    <w:rsid w:val="00C161A1"/>
    <w:rsid w:val="00C2240F"/>
    <w:rsid w:val="00C84AB5"/>
    <w:rsid w:val="00C92EE6"/>
    <w:rsid w:val="00CA39FD"/>
    <w:rsid w:val="00CB6697"/>
    <w:rsid w:val="00CD7EA3"/>
    <w:rsid w:val="00CE3518"/>
    <w:rsid w:val="00CF0204"/>
    <w:rsid w:val="00D014B0"/>
    <w:rsid w:val="00D306E9"/>
    <w:rsid w:val="00D4362F"/>
    <w:rsid w:val="00D93C32"/>
    <w:rsid w:val="00DA581C"/>
    <w:rsid w:val="00DC7656"/>
    <w:rsid w:val="00E02A17"/>
    <w:rsid w:val="00E12FE8"/>
    <w:rsid w:val="00E261DD"/>
    <w:rsid w:val="00E40C96"/>
    <w:rsid w:val="00E915A4"/>
    <w:rsid w:val="00E9730A"/>
    <w:rsid w:val="00EF00D6"/>
    <w:rsid w:val="00F12FB8"/>
    <w:rsid w:val="00F46AB1"/>
    <w:rsid w:val="00F54915"/>
    <w:rsid w:val="00F74AEC"/>
    <w:rsid w:val="00F847B6"/>
    <w:rsid w:val="00F96304"/>
    <w:rsid w:val="00FE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9C15"/>
  <w15:docId w15:val="{57EA7452-B2AA-4AA9-8E76-1F156C9F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next w:val="Normal"/>
    <w:link w:val="Balk7Char"/>
    <w:qFormat/>
    <w:rsid w:val="007F2BB9"/>
    <w:pPr>
      <w:keepNext/>
      <w:tabs>
        <w:tab w:val="right" w:pos="8505"/>
      </w:tabs>
      <w:spacing w:after="0" w:line="240" w:lineRule="auto"/>
      <w:outlineLvl w:val="6"/>
    </w:pPr>
    <w:rPr>
      <w:rFonts w:ascii="Times New Roman" w:eastAsia="Times New Roman" w:hAnsi="Times New Roman" w:cs="Times New Roman"/>
      <w:sz w:val="24"/>
      <w:szCs w:val="20"/>
      <w:lang w:val="en-AU" w:bidi="he-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2B1"/>
    <w:pPr>
      <w:ind w:left="720"/>
      <w:contextualSpacing/>
    </w:pPr>
  </w:style>
  <w:style w:type="paragraph" w:styleId="stBilgi">
    <w:name w:val="header"/>
    <w:basedOn w:val="Normal"/>
    <w:link w:val="stBilgiChar"/>
    <w:uiPriority w:val="99"/>
    <w:unhideWhenUsed/>
    <w:rsid w:val="00F549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4915"/>
  </w:style>
  <w:style w:type="paragraph" w:styleId="AltBilgi">
    <w:name w:val="footer"/>
    <w:basedOn w:val="Normal"/>
    <w:link w:val="AltBilgiChar"/>
    <w:uiPriority w:val="99"/>
    <w:unhideWhenUsed/>
    <w:rsid w:val="00F549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4915"/>
  </w:style>
  <w:style w:type="character" w:customStyle="1" w:styleId="Balk7Char">
    <w:name w:val="Başlık 7 Char"/>
    <w:basedOn w:val="VarsaylanParagrafYazTipi"/>
    <w:link w:val="Balk7"/>
    <w:rsid w:val="007F2BB9"/>
    <w:rPr>
      <w:rFonts w:ascii="Times New Roman" w:eastAsia="Times New Roman" w:hAnsi="Times New Roman" w:cs="Times New Roman"/>
      <w:sz w:val="24"/>
      <w:szCs w:val="20"/>
      <w:lang w:val="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286175">
      <w:bodyDiv w:val="1"/>
      <w:marLeft w:val="0"/>
      <w:marRight w:val="0"/>
      <w:marTop w:val="0"/>
      <w:marBottom w:val="0"/>
      <w:divBdr>
        <w:top w:val="none" w:sz="0" w:space="0" w:color="auto"/>
        <w:left w:val="none" w:sz="0" w:space="0" w:color="auto"/>
        <w:bottom w:val="none" w:sz="0" w:space="0" w:color="auto"/>
        <w:right w:val="none" w:sz="0" w:space="0" w:color="auto"/>
      </w:divBdr>
      <w:divsChild>
        <w:div w:id="1062489051">
          <w:marLeft w:val="0"/>
          <w:marRight w:val="0"/>
          <w:marTop w:val="0"/>
          <w:marBottom w:val="0"/>
          <w:divBdr>
            <w:top w:val="none" w:sz="0" w:space="0" w:color="auto"/>
            <w:left w:val="none" w:sz="0" w:space="0" w:color="auto"/>
            <w:bottom w:val="none" w:sz="0" w:space="0" w:color="auto"/>
            <w:right w:val="none" w:sz="0" w:space="0" w:color="auto"/>
          </w:divBdr>
        </w:div>
        <w:div w:id="627669313">
          <w:marLeft w:val="0"/>
          <w:marRight w:val="0"/>
          <w:marTop w:val="0"/>
          <w:marBottom w:val="0"/>
          <w:divBdr>
            <w:top w:val="none" w:sz="0" w:space="0" w:color="auto"/>
            <w:left w:val="none" w:sz="0" w:space="0" w:color="auto"/>
            <w:bottom w:val="none" w:sz="0" w:space="0" w:color="auto"/>
            <w:right w:val="none" w:sz="0" w:space="0" w:color="auto"/>
          </w:divBdr>
        </w:div>
        <w:div w:id="1824349219">
          <w:marLeft w:val="0"/>
          <w:marRight w:val="0"/>
          <w:marTop w:val="0"/>
          <w:marBottom w:val="0"/>
          <w:divBdr>
            <w:top w:val="none" w:sz="0" w:space="0" w:color="auto"/>
            <w:left w:val="none" w:sz="0" w:space="0" w:color="auto"/>
            <w:bottom w:val="none" w:sz="0" w:space="0" w:color="auto"/>
            <w:right w:val="none" w:sz="0" w:space="0" w:color="auto"/>
          </w:divBdr>
        </w:div>
        <w:div w:id="1203712402">
          <w:marLeft w:val="0"/>
          <w:marRight w:val="0"/>
          <w:marTop w:val="0"/>
          <w:marBottom w:val="0"/>
          <w:divBdr>
            <w:top w:val="none" w:sz="0" w:space="0" w:color="auto"/>
            <w:left w:val="none" w:sz="0" w:space="0" w:color="auto"/>
            <w:bottom w:val="none" w:sz="0" w:space="0" w:color="auto"/>
            <w:right w:val="none" w:sz="0" w:space="0" w:color="auto"/>
          </w:divBdr>
        </w:div>
        <w:div w:id="935134326">
          <w:marLeft w:val="0"/>
          <w:marRight w:val="0"/>
          <w:marTop w:val="0"/>
          <w:marBottom w:val="0"/>
          <w:divBdr>
            <w:top w:val="none" w:sz="0" w:space="0" w:color="auto"/>
            <w:left w:val="none" w:sz="0" w:space="0" w:color="auto"/>
            <w:bottom w:val="none" w:sz="0" w:space="0" w:color="auto"/>
            <w:right w:val="none" w:sz="0" w:space="0" w:color="auto"/>
          </w:divBdr>
        </w:div>
        <w:div w:id="1029523617">
          <w:marLeft w:val="0"/>
          <w:marRight w:val="0"/>
          <w:marTop w:val="0"/>
          <w:marBottom w:val="0"/>
          <w:divBdr>
            <w:top w:val="none" w:sz="0" w:space="0" w:color="auto"/>
            <w:left w:val="none" w:sz="0" w:space="0" w:color="auto"/>
            <w:bottom w:val="none" w:sz="0" w:space="0" w:color="auto"/>
            <w:right w:val="none" w:sz="0" w:space="0" w:color="auto"/>
          </w:divBdr>
        </w:div>
        <w:div w:id="1842819392">
          <w:marLeft w:val="0"/>
          <w:marRight w:val="0"/>
          <w:marTop w:val="0"/>
          <w:marBottom w:val="0"/>
          <w:divBdr>
            <w:top w:val="none" w:sz="0" w:space="0" w:color="auto"/>
            <w:left w:val="none" w:sz="0" w:space="0" w:color="auto"/>
            <w:bottom w:val="none" w:sz="0" w:space="0" w:color="auto"/>
            <w:right w:val="none" w:sz="0" w:space="0" w:color="auto"/>
          </w:divBdr>
        </w:div>
        <w:div w:id="184292856">
          <w:marLeft w:val="0"/>
          <w:marRight w:val="0"/>
          <w:marTop w:val="0"/>
          <w:marBottom w:val="0"/>
          <w:divBdr>
            <w:top w:val="none" w:sz="0" w:space="0" w:color="auto"/>
            <w:left w:val="none" w:sz="0" w:space="0" w:color="auto"/>
            <w:bottom w:val="none" w:sz="0" w:space="0" w:color="auto"/>
            <w:right w:val="none" w:sz="0" w:space="0" w:color="auto"/>
          </w:divBdr>
        </w:div>
        <w:div w:id="1198465842">
          <w:marLeft w:val="0"/>
          <w:marRight w:val="0"/>
          <w:marTop w:val="0"/>
          <w:marBottom w:val="0"/>
          <w:divBdr>
            <w:top w:val="none" w:sz="0" w:space="0" w:color="auto"/>
            <w:left w:val="none" w:sz="0" w:space="0" w:color="auto"/>
            <w:bottom w:val="none" w:sz="0" w:space="0" w:color="auto"/>
            <w:right w:val="none" w:sz="0" w:space="0" w:color="auto"/>
          </w:divBdr>
        </w:div>
        <w:div w:id="1301575778">
          <w:marLeft w:val="0"/>
          <w:marRight w:val="0"/>
          <w:marTop w:val="0"/>
          <w:marBottom w:val="0"/>
          <w:divBdr>
            <w:top w:val="none" w:sz="0" w:space="0" w:color="auto"/>
            <w:left w:val="none" w:sz="0" w:space="0" w:color="auto"/>
            <w:bottom w:val="none" w:sz="0" w:space="0" w:color="auto"/>
            <w:right w:val="none" w:sz="0" w:space="0" w:color="auto"/>
          </w:divBdr>
        </w:div>
        <w:div w:id="2108571955">
          <w:marLeft w:val="0"/>
          <w:marRight w:val="0"/>
          <w:marTop w:val="0"/>
          <w:marBottom w:val="0"/>
          <w:divBdr>
            <w:top w:val="none" w:sz="0" w:space="0" w:color="auto"/>
            <w:left w:val="none" w:sz="0" w:space="0" w:color="auto"/>
            <w:bottom w:val="none" w:sz="0" w:space="0" w:color="auto"/>
            <w:right w:val="none" w:sz="0" w:space="0" w:color="auto"/>
          </w:divBdr>
        </w:div>
        <w:div w:id="1433939262">
          <w:marLeft w:val="0"/>
          <w:marRight w:val="0"/>
          <w:marTop w:val="0"/>
          <w:marBottom w:val="0"/>
          <w:divBdr>
            <w:top w:val="none" w:sz="0" w:space="0" w:color="auto"/>
            <w:left w:val="none" w:sz="0" w:space="0" w:color="auto"/>
            <w:bottom w:val="none" w:sz="0" w:space="0" w:color="auto"/>
            <w:right w:val="none" w:sz="0" w:space="0" w:color="auto"/>
          </w:divBdr>
        </w:div>
        <w:div w:id="897277568">
          <w:marLeft w:val="0"/>
          <w:marRight w:val="0"/>
          <w:marTop w:val="0"/>
          <w:marBottom w:val="0"/>
          <w:divBdr>
            <w:top w:val="none" w:sz="0" w:space="0" w:color="auto"/>
            <w:left w:val="none" w:sz="0" w:space="0" w:color="auto"/>
            <w:bottom w:val="none" w:sz="0" w:space="0" w:color="auto"/>
            <w:right w:val="none" w:sz="0" w:space="0" w:color="auto"/>
          </w:divBdr>
        </w:div>
        <w:div w:id="1768959539">
          <w:marLeft w:val="0"/>
          <w:marRight w:val="0"/>
          <w:marTop w:val="0"/>
          <w:marBottom w:val="0"/>
          <w:divBdr>
            <w:top w:val="none" w:sz="0" w:space="0" w:color="auto"/>
            <w:left w:val="none" w:sz="0" w:space="0" w:color="auto"/>
            <w:bottom w:val="none" w:sz="0" w:space="0" w:color="auto"/>
            <w:right w:val="none" w:sz="0" w:space="0" w:color="auto"/>
          </w:divBdr>
        </w:div>
        <w:div w:id="1882588801">
          <w:marLeft w:val="0"/>
          <w:marRight w:val="0"/>
          <w:marTop w:val="0"/>
          <w:marBottom w:val="0"/>
          <w:divBdr>
            <w:top w:val="none" w:sz="0" w:space="0" w:color="auto"/>
            <w:left w:val="none" w:sz="0" w:space="0" w:color="auto"/>
            <w:bottom w:val="none" w:sz="0" w:space="0" w:color="auto"/>
            <w:right w:val="none" w:sz="0" w:space="0" w:color="auto"/>
          </w:divBdr>
        </w:div>
        <w:div w:id="513569292">
          <w:marLeft w:val="0"/>
          <w:marRight w:val="0"/>
          <w:marTop w:val="0"/>
          <w:marBottom w:val="0"/>
          <w:divBdr>
            <w:top w:val="none" w:sz="0" w:space="0" w:color="auto"/>
            <w:left w:val="none" w:sz="0" w:space="0" w:color="auto"/>
            <w:bottom w:val="none" w:sz="0" w:space="0" w:color="auto"/>
            <w:right w:val="none" w:sz="0" w:space="0" w:color="auto"/>
          </w:divBdr>
        </w:div>
        <w:div w:id="1293369734">
          <w:marLeft w:val="0"/>
          <w:marRight w:val="0"/>
          <w:marTop w:val="0"/>
          <w:marBottom w:val="0"/>
          <w:divBdr>
            <w:top w:val="none" w:sz="0" w:space="0" w:color="auto"/>
            <w:left w:val="none" w:sz="0" w:space="0" w:color="auto"/>
            <w:bottom w:val="none" w:sz="0" w:space="0" w:color="auto"/>
            <w:right w:val="none" w:sz="0" w:space="0" w:color="auto"/>
          </w:divBdr>
          <w:divsChild>
            <w:div w:id="1566067652">
              <w:marLeft w:val="-75"/>
              <w:marRight w:val="0"/>
              <w:marTop w:val="30"/>
              <w:marBottom w:val="30"/>
              <w:divBdr>
                <w:top w:val="none" w:sz="0" w:space="0" w:color="auto"/>
                <w:left w:val="none" w:sz="0" w:space="0" w:color="auto"/>
                <w:bottom w:val="none" w:sz="0" w:space="0" w:color="auto"/>
                <w:right w:val="none" w:sz="0" w:space="0" w:color="auto"/>
              </w:divBdr>
              <w:divsChild>
                <w:div w:id="1980306690">
                  <w:marLeft w:val="0"/>
                  <w:marRight w:val="0"/>
                  <w:marTop w:val="0"/>
                  <w:marBottom w:val="0"/>
                  <w:divBdr>
                    <w:top w:val="none" w:sz="0" w:space="0" w:color="auto"/>
                    <w:left w:val="none" w:sz="0" w:space="0" w:color="auto"/>
                    <w:bottom w:val="none" w:sz="0" w:space="0" w:color="auto"/>
                    <w:right w:val="none" w:sz="0" w:space="0" w:color="auto"/>
                  </w:divBdr>
                  <w:divsChild>
                    <w:div w:id="1302266773">
                      <w:marLeft w:val="0"/>
                      <w:marRight w:val="0"/>
                      <w:marTop w:val="0"/>
                      <w:marBottom w:val="0"/>
                      <w:divBdr>
                        <w:top w:val="none" w:sz="0" w:space="0" w:color="auto"/>
                        <w:left w:val="none" w:sz="0" w:space="0" w:color="auto"/>
                        <w:bottom w:val="none" w:sz="0" w:space="0" w:color="auto"/>
                        <w:right w:val="none" w:sz="0" w:space="0" w:color="auto"/>
                      </w:divBdr>
                    </w:div>
                  </w:divsChild>
                </w:div>
                <w:div w:id="1909723135">
                  <w:marLeft w:val="0"/>
                  <w:marRight w:val="0"/>
                  <w:marTop w:val="0"/>
                  <w:marBottom w:val="0"/>
                  <w:divBdr>
                    <w:top w:val="none" w:sz="0" w:space="0" w:color="auto"/>
                    <w:left w:val="none" w:sz="0" w:space="0" w:color="auto"/>
                    <w:bottom w:val="none" w:sz="0" w:space="0" w:color="auto"/>
                    <w:right w:val="none" w:sz="0" w:space="0" w:color="auto"/>
                  </w:divBdr>
                  <w:divsChild>
                    <w:div w:id="1828932209">
                      <w:marLeft w:val="0"/>
                      <w:marRight w:val="0"/>
                      <w:marTop w:val="0"/>
                      <w:marBottom w:val="0"/>
                      <w:divBdr>
                        <w:top w:val="none" w:sz="0" w:space="0" w:color="auto"/>
                        <w:left w:val="none" w:sz="0" w:space="0" w:color="auto"/>
                        <w:bottom w:val="none" w:sz="0" w:space="0" w:color="auto"/>
                        <w:right w:val="none" w:sz="0" w:space="0" w:color="auto"/>
                      </w:divBdr>
                    </w:div>
                  </w:divsChild>
                </w:div>
                <w:div w:id="954755114">
                  <w:marLeft w:val="0"/>
                  <w:marRight w:val="0"/>
                  <w:marTop w:val="0"/>
                  <w:marBottom w:val="0"/>
                  <w:divBdr>
                    <w:top w:val="none" w:sz="0" w:space="0" w:color="auto"/>
                    <w:left w:val="none" w:sz="0" w:space="0" w:color="auto"/>
                    <w:bottom w:val="none" w:sz="0" w:space="0" w:color="auto"/>
                    <w:right w:val="none" w:sz="0" w:space="0" w:color="auto"/>
                  </w:divBdr>
                  <w:divsChild>
                    <w:div w:id="658272862">
                      <w:marLeft w:val="0"/>
                      <w:marRight w:val="0"/>
                      <w:marTop w:val="0"/>
                      <w:marBottom w:val="0"/>
                      <w:divBdr>
                        <w:top w:val="none" w:sz="0" w:space="0" w:color="auto"/>
                        <w:left w:val="none" w:sz="0" w:space="0" w:color="auto"/>
                        <w:bottom w:val="none" w:sz="0" w:space="0" w:color="auto"/>
                        <w:right w:val="none" w:sz="0" w:space="0" w:color="auto"/>
                      </w:divBdr>
                    </w:div>
                  </w:divsChild>
                </w:div>
                <w:div w:id="1830174697">
                  <w:marLeft w:val="0"/>
                  <w:marRight w:val="0"/>
                  <w:marTop w:val="0"/>
                  <w:marBottom w:val="0"/>
                  <w:divBdr>
                    <w:top w:val="none" w:sz="0" w:space="0" w:color="auto"/>
                    <w:left w:val="none" w:sz="0" w:space="0" w:color="auto"/>
                    <w:bottom w:val="none" w:sz="0" w:space="0" w:color="auto"/>
                    <w:right w:val="none" w:sz="0" w:space="0" w:color="auto"/>
                  </w:divBdr>
                  <w:divsChild>
                    <w:div w:id="919604578">
                      <w:marLeft w:val="0"/>
                      <w:marRight w:val="0"/>
                      <w:marTop w:val="0"/>
                      <w:marBottom w:val="0"/>
                      <w:divBdr>
                        <w:top w:val="none" w:sz="0" w:space="0" w:color="auto"/>
                        <w:left w:val="none" w:sz="0" w:space="0" w:color="auto"/>
                        <w:bottom w:val="none" w:sz="0" w:space="0" w:color="auto"/>
                        <w:right w:val="none" w:sz="0" w:space="0" w:color="auto"/>
                      </w:divBdr>
                    </w:div>
                  </w:divsChild>
                </w:div>
                <w:div w:id="2003467876">
                  <w:marLeft w:val="0"/>
                  <w:marRight w:val="0"/>
                  <w:marTop w:val="0"/>
                  <w:marBottom w:val="0"/>
                  <w:divBdr>
                    <w:top w:val="none" w:sz="0" w:space="0" w:color="auto"/>
                    <w:left w:val="none" w:sz="0" w:space="0" w:color="auto"/>
                    <w:bottom w:val="none" w:sz="0" w:space="0" w:color="auto"/>
                    <w:right w:val="none" w:sz="0" w:space="0" w:color="auto"/>
                  </w:divBdr>
                  <w:divsChild>
                    <w:div w:id="1556546697">
                      <w:marLeft w:val="0"/>
                      <w:marRight w:val="0"/>
                      <w:marTop w:val="0"/>
                      <w:marBottom w:val="0"/>
                      <w:divBdr>
                        <w:top w:val="none" w:sz="0" w:space="0" w:color="auto"/>
                        <w:left w:val="none" w:sz="0" w:space="0" w:color="auto"/>
                        <w:bottom w:val="none" w:sz="0" w:space="0" w:color="auto"/>
                        <w:right w:val="none" w:sz="0" w:space="0" w:color="auto"/>
                      </w:divBdr>
                    </w:div>
                  </w:divsChild>
                </w:div>
                <w:div w:id="1433743703">
                  <w:marLeft w:val="0"/>
                  <w:marRight w:val="0"/>
                  <w:marTop w:val="0"/>
                  <w:marBottom w:val="0"/>
                  <w:divBdr>
                    <w:top w:val="none" w:sz="0" w:space="0" w:color="auto"/>
                    <w:left w:val="none" w:sz="0" w:space="0" w:color="auto"/>
                    <w:bottom w:val="none" w:sz="0" w:space="0" w:color="auto"/>
                    <w:right w:val="none" w:sz="0" w:space="0" w:color="auto"/>
                  </w:divBdr>
                  <w:divsChild>
                    <w:div w:id="20321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2191">
          <w:marLeft w:val="0"/>
          <w:marRight w:val="0"/>
          <w:marTop w:val="0"/>
          <w:marBottom w:val="0"/>
          <w:divBdr>
            <w:top w:val="none" w:sz="0" w:space="0" w:color="auto"/>
            <w:left w:val="none" w:sz="0" w:space="0" w:color="auto"/>
            <w:bottom w:val="none" w:sz="0" w:space="0" w:color="auto"/>
            <w:right w:val="none" w:sz="0" w:space="0" w:color="auto"/>
          </w:divBdr>
        </w:div>
        <w:div w:id="2093351549">
          <w:marLeft w:val="0"/>
          <w:marRight w:val="0"/>
          <w:marTop w:val="0"/>
          <w:marBottom w:val="0"/>
          <w:divBdr>
            <w:top w:val="none" w:sz="0" w:space="0" w:color="auto"/>
            <w:left w:val="none" w:sz="0" w:space="0" w:color="auto"/>
            <w:bottom w:val="none" w:sz="0" w:space="0" w:color="auto"/>
            <w:right w:val="none" w:sz="0" w:space="0" w:color="auto"/>
          </w:divBdr>
        </w:div>
        <w:div w:id="13772537">
          <w:marLeft w:val="0"/>
          <w:marRight w:val="0"/>
          <w:marTop w:val="0"/>
          <w:marBottom w:val="0"/>
          <w:divBdr>
            <w:top w:val="none" w:sz="0" w:space="0" w:color="auto"/>
            <w:left w:val="none" w:sz="0" w:space="0" w:color="auto"/>
            <w:bottom w:val="none" w:sz="0" w:space="0" w:color="auto"/>
            <w:right w:val="none" w:sz="0" w:space="0" w:color="auto"/>
          </w:divBdr>
        </w:div>
        <w:div w:id="877817244">
          <w:marLeft w:val="0"/>
          <w:marRight w:val="0"/>
          <w:marTop w:val="0"/>
          <w:marBottom w:val="0"/>
          <w:divBdr>
            <w:top w:val="none" w:sz="0" w:space="0" w:color="auto"/>
            <w:left w:val="none" w:sz="0" w:space="0" w:color="auto"/>
            <w:bottom w:val="none" w:sz="0" w:space="0" w:color="auto"/>
            <w:right w:val="none" w:sz="0" w:space="0" w:color="auto"/>
          </w:divBdr>
        </w:div>
        <w:div w:id="657074399">
          <w:marLeft w:val="0"/>
          <w:marRight w:val="0"/>
          <w:marTop w:val="0"/>
          <w:marBottom w:val="0"/>
          <w:divBdr>
            <w:top w:val="none" w:sz="0" w:space="0" w:color="auto"/>
            <w:left w:val="none" w:sz="0" w:space="0" w:color="auto"/>
            <w:bottom w:val="none" w:sz="0" w:space="0" w:color="auto"/>
            <w:right w:val="none" w:sz="0" w:space="0" w:color="auto"/>
          </w:divBdr>
        </w:div>
        <w:div w:id="158160623">
          <w:marLeft w:val="0"/>
          <w:marRight w:val="0"/>
          <w:marTop w:val="0"/>
          <w:marBottom w:val="0"/>
          <w:divBdr>
            <w:top w:val="none" w:sz="0" w:space="0" w:color="auto"/>
            <w:left w:val="none" w:sz="0" w:space="0" w:color="auto"/>
            <w:bottom w:val="none" w:sz="0" w:space="0" w:color="auto"/>
            <w:right w:val="none" w:sz="0" w:space="0" w:color="auto"/>
          </w:divBdr>
        </w:div>
        <w:div w:id="539557969">
          <w:marLeft w:val="0"/>
          <w:marRight w:val="0"/>
          <w:marTop w:val="0"/>
          <w:marBottom w:val="0"/>
          <w:divBdr>
            <w:top w:val="none" w:sz="0" w:space="0" w:color="auto"/>
            <w:left w:val="none" w:sz="0" w:space="0" w:color="auto"/>
            <w:bottom w:val="none" w:sz="0" w:space="0" w:color="auto"/>
            <w:right w:val="none" w:sz="0" w:space="0" w:color="auto"/>
          </w:divBdr>
        </w:div>
        <w:div w:id="618150727">
          <w:marLeft w:val="0"/>
          <w:marRight w:val="0"/>
          <w:marTop w:val="0"/>
          <w:marBottom w:val="0"/>
          <w:divBdr>
            <w:top w:val="none" w:sz="0" w:space="0" w:color="auto"/>
            <w:left w:val="none" w:sz="0" w:space="0" w:color="auto"/>
            <w:bottom w:val="none" w:sz="0" w:space="0" w:color="auto"/>
            <w:right w:val="none" w:sz="0" w:space="0" w:color="auto"/>
          </w:divBdr>
        </w:div>
        <w:div w:id="711465408">
          <w:marLeft w:val="0"/>
          <w:marRight w:val="0"/>
          <w:marTop w:val="0"/>
          <w:marBottom w:val="0"/>
          <w:divBdr>
            <w:top w:val="none" w:sz="0" w:space="0" w:color="auto"/>
            <w:left w:val="none" w:sz="0" w:space="0" w:color="auto"/>
            <w:bottom w:val="none" w:sz="0" w:space="0" w:color="auto"/>
            <w:right w:val="none" w:sz="0" w:space="0" w:color="auto"/>
          </w:divBdr>
        </w:div>
        <w:div w:id="1738819436">
          <w:marLeft w:val="0"/>
          <w:marRight w:val="0"/>
          <w:marTop w:val="0"/>
          <w:marBottom w:val="0"/>
          <w:divBdr>
            <w:top w:val="none" w:sz="0" w:space="0" w:color="auto"/>
            <w:left w:val="none" w:sz="0" w:space="0" w:color="auto"/>
            <w:bottom w:val="none" w:sz="0" w:space="0" w:color="auto"/>
            <w:right w:val="none" w:sz="0" w:space="0" w:color="auto"/>
          </w:divBdr>
          <w:divsChild>
            <w:div w:id="645163101">
              <w:marLeft w:val="-75"/>
              <w:marRight w:val="0"/>
              <w:marTop w:val="30"/>
              <w:marBottom w:val="30"/>
              <w:divBdr>
                <w:top w:val="none" w:sz="0" w:space="0" w:color="auto"/>
                <w:left w:val="none" w:sz="0" w:space="0" w:color="auto"/>
                <w:bottom w:val="none" w:sz="0" w:space="0" w:color="auto"/>
                <w:right w:val="none" w:sz="0" w:space="0" w:color="auto"/>
              </w:divBdr>
              <w:divsChild>
                <w:div w:id="1299918414">
                  <w:marLeft w:val="0"/>
                  <w:marRight w:val="0"/>
                  <w:marTop w:val="0"/>
                  <w:marBottom w:val="0"/>
                  <w:divBdr>
                    <w:top w:val="none" w:sz="0" w:space="0" w:color="auto"/>
                    <w:left w:val="none" w:sz="0" w:space="0" w:color="auto"/>
                    <w:bottom w:val="none" w:sz="0" w:space="0" w:color="auto"/>
                    <w:right w:val="none" w:sz="0" w:space="0" w:color="auto"/>
                  </w:divBdr>
                  <w:divsChild>
                    <w:div w:id="1888057728">
                      <w:marLeft w:val="0"/>
                      <w:marRight w:val="0"/>
                      <w:marTop w:val="0"/>
                      <w:marBottom w:val="0"/>
                      <w:divBdr>
                        <w:top w:val="none" w:sz="0" w:space="0" w:color="auto"/>
                        <w:left w:val="none" w:sz="0" w:space="0" w:color="auto"/>
                        <w:bottom w:val="none" w:sz="0" w:space="0" w:color="auto"/>
                        <w:right w:val="none" w:sz="0" w:space="0" w:color="auto"/>
                      </w:divBdr>
                    </w:div>
                  </w:divsChild>
                </w:div>
                <w:div w:id="427654993">
                  <w:marLeft w:val="0"/>
                  <w:marRight w:val="0"/>
                  <w:marTop w:val="0"/>
                  <w:marBottom w:val="0"/>
                  <w:divBdr>
                    <w:top w:val="none" w:sz="0" w:space="0" w:color="auto"/>
                    <w:left w:val="none" w:sz="0" w:space="0" w:color="auto"/>
                    <w:bottom w:val="none" w:sz="0" w:space="0" w:color="auto"/>
                    <w:right w:val="none" w:sz="0" w:space="0" w:color="auto"/>
                  </w:divBdr>
                  <w:divsChild>
                    <w:div w:id="1783836589">
                      <w:marLeft w:val="0"/>
                      <w:marRight w:val="0"/>
                      <w:marTop w:val="0"/>
                      <w:marBottom w:val="0"/>
                      <w:divBdr>
                        <w:top w:val="none" w:sz="0" w:space="0" w:color="auto"/>
                        <w:left w:val="none" w:sz="0" w:space="0" w:color="auto"/>
                        <w:bottom w:val="none" w:sz="0" w:space="0" w:color="auto"/>
                        <w:right w:val="none" w:sz="0" w:space="0" w:color="auto"/>
                      </w:divBdr>
                    </w:div>
                  </w:divsChild>
                </w:div>
                <w:div w:id="676928517">
                  <w:marLeft w:val="0"/>
                  <w:marRight w:val="0"/>
                  <w:marTop w:val="0"/>
                  <w:marBottom w:val="0"/>
                  <w:divBdr>
                    <w:top w:val="none" w:sz="0" w:space="0" w:color="auto"/>
                    <w:left w:val="none" w:sz="0" w:space="0" w:color="auto"/>
                    <w:bottom w:val="none" w:sz="0" w:space="0" w:color="auto"/>
                    <w:right w:val="none" w:sz="0" w:space="0" w:color="auto"/>
                  </w:divBdr>
                  <w:divsChild>
                    <w:div w:id="17504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685">
          <w:marLeft w:val="0"/>
          <w:marRight w:val="0"/>
          <w:marTop w:val="0"/>
          <w:marBottom w:val="0"/>
          <w:divBdr>
            <w:top w:val="none" w:sz="0" w:space="0" w:color="auto"/>
            <w:left w:val="none" w:sz="0" w:space="0" w:color="auto"/>
            <w:bottom w:val="none" w:sz="0" w:space="0" w:color="auto"/>
            <w:right w:val="none" w:sz="0" w:space="0" w:color="auto"/>
          </w:divBdr>
        </w:div>
        <w:div w:id="440956716">
          <w:marLeft w:val="0"/>
          <w:marRight w:val="0"/>
          <w:marTop w:val="0"/>
          <w:marBottom w:val="0"/>
          <w:divBdr>
            <w:top w:val="none" w:sz="0" w:space="0" w:color="auto"/>
            <w:left w:val="none" w:sz="0" w:space="0" w:color="auto"/>
            <w:bottom w:val="none" w:sz="0" w:space="0" w:color="auto"/>
            <w:right w:val="none" w:sz="0" w:space="0" w:color="auto"/>
          </w:divBdr>
        </w:div>
        <w:div w:id="2133476278">
          <w:marLeft w:val="0"/>
          <w:marRight w:val="0"/>
          <w:marTop w:val="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413360912">
          <w:marLeft w:val="0"/>
          <w:marRight w:val="0"/>
          <w:marTop w:val="0"/>
          <w:marBottom w:val="0"/>
          <w:divBdr>
            <w:top w:val="none" w:sz="0" w:space="0" w:color="auto"/>
            <w:left w:val="none" w:sz="0" w:space="0" w:color="auto"/>
            <w:bottom w:val="none" w:sz="0" w:space="0" w:color="auto"/>
            <w:right w:val="none" w:sz="0" w:space="0" w:color="auto"/>
          </w:divBdr>
        </w:div>
        <w:div w:id="1993872784">
          <w:marLeft w:val="0"/>
          <w:marRight w:val="0"/>
          <w:marTop w:val="0"/>
          <w:marBottom w:val="0"/>
          <w:divBdr>
            <w:top w:val="none" w:sz="0" w:space="0" w:color="auto"/>
            <w:left w:val="none" w:sz="0" w:space="0" w:color="auto"/>
            <w:bottom w:val="none" w:sz="0" w:space="0" w:color="auto"/>
            <w:right w:val="none" w:sz="0" w:space="0" w:color="auto"/>
          </w:divBdr>
        </w:div>
        <w:div w:id="1062680672">
          <w:marLeft w:val="0"/>
          <w:marRight w:val="0"/>
          <w:marTop w:val="0"/>
          <w:marBottom w:val="0"/>
          <w:divBdr>
            <w:top w:val="none" w:sz="0" w:space="0" w:color="auto"/>
            <w:left w:val="none" w:sz="0" w:space="0" w:color="auto"/>
            <w:bottom w:val="none" w:sz="0" w:space="0" w:color="auto"/>
            <w:right w:val="none" w:sz="0" w:space="0" w:color="auto"/>
          </w:divBdr>
        </w:div>
        <w:div w:id="1640109162">
          <w:marLeft w:val="0"/>
          <w:marRight w:val="0"/>
          <w:marTop w:val="0"/>
          <w:marBottom w:val="0"/>
          <w:divBdr>
            <w:top w:val="none" w:sz="0" w:space="0" w:color="auto"/>
            <w:left w:val="none" w:sz="0" w:space="0" w:color="auto"/>
            <w:bottom w:val="none" w:sz="0" w:space="0" w:color="auto"/>
            <w:right w:val="none" w:sz="0" w:space="0" w:color="auto"/>
          </w:divBdr>
        </w:div>
        <w:div w:id="738525546">
          <w:marLeft w:val="0"/>
          <w:marRight w:val="0"/>
          <w:marTop w:val="0"/>
          <w:marBottom w:val="0"/>
          <w:divBdr>
            <w:top w:val="none" w:sz="0" w:space="0" w:color="auto"/>
            <w:left w:val="none" w:sz="0" w:space="0" w:color="auto"/>
            <w:bottom w:val="none" w:sz="0" w:space="0" w:color="auto"/>
            <w:right w:val="none" w:sz="0" w:space="0" w:color="auto"/>
          </w:divBdr>
        </w:div>
        <w:div w:id="1092512360">
          <w:marLeft w:val="0"/>
          <w:marRight w:val="0"/>
          <w:marTop w:val="0"/>
          <w:marBottom w:val="0"/>
          <w:divBdr>
            <w:top w:val="none" w:sz="0" w:space="0" w:color="auto"/>
            <w:left w:val="none" w:sz="0" w:space="0" w:color="auto"/>
            <w:bottom w:val="none" w:sz="0" w:space="0" w:color="auto"/>
            <w:right w:val="none" w:sz="0" w:space="0" w:color="auto"/>
          </w:divBdr>
        </w:div>
        <w:div w:id="824011205">
          <w:marLeft w:val="0"/>
          <w:marRight w:val="0"/>
          <w:marTop w:val="0"/>
          <w:marBottom w:val="0"/>
          <w:divBdr>
            <w:top w:val="none" w:sz="0" w:space="0" w:color="auto"/>
            <w:left w:val="none" w:sz="0" w:space="0" w:color="auto"/>
            <w:bottom w:val="none" w:sz="0" w:space="0" w:color="auto"/>
            <w:right w:val="none" w:sz="0" w:space="0" w:color="auto"/>
          </w:divBdr>
        </w:div>
        <w:div w:id="1214853574">
          <w:marLeft w:val="0"/>
          <w:marRight w:val="0"/>
          <w:marTop w:val="0"/>
          <w:marBottom w:val="0"/>
          <w:divBdr>
            <w:top w:val="none" w:sz="0" w:space="0" w:color="auto"/>
            <w:left w:val="none" w:sz="0" w:space="0" w:color="auto"/>
            <w:bottom w:val="none" w:sz="0" w:space="0" w:color="auto"/>
            <w:right w:val="none" w:sz="0" w:space="0" w:color="auto"/>
          </w:divBdr>
        </w:div>
        <w:div w:id="255210658">
          <w:marLeft w:val="0"/>
          <w:marRight w:val="0"/>
          <w:marTop w:val="0"/>
          <w:marBottom w:val="0"/>
          <w:divBdr>
            <w:top w:val="none" w:sz="0" w:space="0" w:color="auto"/>
            <w:left w:val="none" w:sz="0" w:space="0" w:color="auto"/>
            <w:bottom w:val="none" w:sz="0" w:space="0" w:color="auto"/>
            <w:right w:val="none" w:sz="0" w:space="0" w:color="auto"/>
          </w:divBdr>
        </w:div>
        <w:div w:id="1014963983">
          <w:marLeft w:val="0"/>
          <w:marRight w:val="0"/>
          <w:marTop w:val="0"/>
          <w:marBottom w:val="0"/>
          <w:divBdr>
            <w:top w:val="none" w:sz="0" w:space="0" w:color="auto"/>
            <w:left w:val="none" w:sz="0" w:space="0" w:color="auto"/>
            <w:bottom w:val="none" w:sz="0" w:space="0" w:color="auto"/>
            <w:right w:val="none" w:sz="0" w:space="0" w:color="auto"/>
          </w:divBdr>
        </w:div>
        <w:div w:id="353917755">
          <w:marLeft w:val="0"/>
          <w:marRight w:val="0"/>
          <w:marTop w:val="0"/>
          <w:marBottom w:val="0"/>
          <w:divBdr>
            <w:top w:val="none" w:sz="0" w:space="0" w:color="auto"/>
            <w:left w:val="none" w:sz="0" w:space="0" w:color="auto"/>
            <w:bottom w:val="none" w:sz="0" w:space="0" w:color="auto"/>
            <w:right w:val="none" w:sz="0" w:space="0" w:color="auto"/>
          </w:divBdr>
        </w:div>
        <w:div w:id="371810290">
          <w:marLeft w:val="0"/>
          <w:marRight w:val="0"/>
          <w:marTop w:val="0"/>
          <w:marBottom w:val="0"/>
          <w:divBdr>
            <w:top w:val="none" w:sz="0" w:space="0" w:color="auto"/>
            <w:left w:val="none" w:sz="0" w:space="0" w:color="auto"/>
            <w:bottom w:val="none" w:sz="0" w:space="0" w:color="auto"/>
            <w:right w:val="none" w:sz="0" w:space="0" w:color="auto"/>
          </w:divBdr>
        </w:div>
        <w:div w:id="1653173679">
          <w:marLeft w:val="0"/>
          <w:marRight w:val="0"/>
          <w:marTop w:val="0"/>
          <w:marBottom w:val="0"/>
          <w:divBdr>
            <w:top w:val="none" w:sz="0" w:space="0" w:color="auto"/>
            <w:left w:val="none" w:sz="0" w:space="0" w:color="auto"/>
            <w:bottom w:val="none" w:sz="0" w:space="0" w:color="auto"/>
            <w:right w:val="none" w:sz="0" w:space="0" w:color="auto"/>
          </w:divBdr>
        </w:div>
        <w:div w:id="202788169">
          <w:marLeft w:val="0"/>
          <w:marRight w:val="0"/>
          <w:marTop w:val="0"/>
          <w:marBottom w:val="0"/>
          <w:divBdr>
            <w:top w:val="none" w:sz="0" w:space="0" w:color="auto"/>
            <w:left w:val="none" w:sz="0" w:space="0" w:color="auto"/>
            <w:bottom w:val="none" w:sz="0" w:space="0" w:color="auto"/>
            <w:right w:val="none" w:sz="0" w:space="0" w:color="auto"/>
          </w:divBdr>
        </w:div>
        <w:div w:id="54548277">
          <w:marLeft w:val="0"/>
          <w:marRight w:val="0"/>
          <w:marTop w:val="0"/>
          <w:marBottom w:val="0"/>
          <w:divBdr>
            <w:top w:val="none" w:sz="0" w:space="0" w:color="auto"/>
            <w:left w:val="none" w:sz="0" w:space="0" w:color="auto"/>
            <w:bottom w:val="none" w:sz="0" w:space="0" w:color="auto"/>
            <w:right w:val="none" w:sz="0" w:space="0" w:color="auto"/>
          </w:divBdr>
        </w:div>
        <w:div w:id="819420090">
          <w:marLeft w:val="0"/>
          <w:marRight w:val="0"/>
          <w:marTop w:val="0"/>
          <w:marBottom w:val="0"/>
          <w:divBdr>
            <w:top w:val="none" w:sz="0" w:space="0" w:color="auto"/>
            <w:left w:val="none" w:sz="0" w:space="0" w:color="auto"/>
            <w:bottom w:val="none" w:sz="0" w:space="0" w:color="auto"/>
            <w:right w:val="none" w:sz="0" w:space="0" w:color="auto"/>
          </w:divBdr>
        </w:div>
        <w:div w:id="1729574673">
          <w:marLeft w:val="0"/>
          <w:marRight w:val="0"/>
          <w:marTop w:val="0"/>
          <w:marBottom w:val="0"/>
          <w:divBdr>
            <w:top w:val="none" w:sz="0" w:space="0" w:color="auto"/>
            <w:left w:val="none" w:sz="0" w:space="0" w:color="auto"/>
            <w:bottom w:val="none" w:sz="0" w:space="0" w:color="auto"/>
            <w:right w:val="none" w:sz="0" w:space="0" w:color="auto"/>
          </w:divBdr>
          <w:divsChild>
            <w:div w:id="1832022640">
              <w:marLeft w:val="-75"/>
              <w:marRight w:val="0"/>
              <w:marTop w:val="30"/>
              <w:marBottom w:val="30"/>
              <w:divBdr>
                <w:top w:val="none" w:sz="0" w:space="0" w:color="auto"/>
                <w:left w:val="none" w:sz="0" w:space="0" w:color="auto"/>
                <w:bottom w:val="none" w:sz="0" w:space="0" w:color="auto"/>
                <w:right w:val="none" w:sz="0" w:space="0" w:color="auto"/>
              </w:divBdr>
              <w:divsChild>
                <w:div w:id="1063604162">
                  <w:marLeft w:val="0"/>
                  <w:marRight w:val="0"/>
                  <w:marTop w:val="0"/>
                  <w:marBottom w:val="0"/>
                  <w:divBdr>
                    <w:top w:val="none" w:sz="0" w:space="0" w:color="auto"/>
                    <w:left w:val="none" w:sz="0" w:space="0" w:color="auto"/>
                    <w:bottom w:val="none" w:sz="0" w:space="0" w:color="auto"/>
                    <w:right w:val="none" w:sz="0" w:space="0" w:color="auto"/>
                  </w:divBdr>
                  <w:divsChild>
                    <w:div w:id="205023544">
                      <w:marLeft w:val="0"/>
                      <w:marRight w:val="0"/>
                      <w:marTop w:val="0"/>
                      <w:marBottom w:val="0"/>
                      <w:divBdr>
                        <w:top w:val="none" w:sz="0" w:space="0" w:color="auto"/>
                        <w:left w:val="none" w:sz="0" w:space="0" w:color="auto"/>
                        <w:bottom w:val="none" w:sz="0" w:space="0" w:color="auto"/>
                        <w:right w:val="none" w:sz="0" w:space="0" w:color="auto"/>
                      </w:divBdr>
                    </w:div>
                  </w:divsChild>
                </w:div>
                <w:div w:id="1542085780">
                  <w:marLeft w:val="0"/>
                  <w:marRight w:val="0"/>
                  <w:marTop w:val="0"/>
                  <w:marBottom w:val="0"/>
                  <w:divBdr>
                    <w:top w:val="none" w:sz="0" w:space="0" w:color="auto"/>
                    <w:left w:val="none" w:sz="0" w:space="0" w:color="auto"/>
                    <w:bottom w:val="none" w:sz="0" w:space="0" w:color="auto"/>
                    <w:right w:val="none" w:sz="0" w:space="0" w:color="auto"/>
                  </w:divBdr>
                  <w:divsChild>
                    <w:div w:id="1405758740">
                      <w:marLeft w:val="0"/>
                      <w:marRight w:val="0"/>
                      <w:marTop w:val="0"/>
                      <w:marBottom w:val="0"/>
                      <w:divBdr>
                        <w:top w:val="none" w:sz="0" w:space="0" w:color="auto"/>
                        <w:left w:val="none" w:sz="0" w:space="0" w:color="auto"/>
                        <w:bottom w:val="none" w:sz="0" w:space="0" w:color="auto"/>
                        <w:right w:val="none" w:sz="0" w:space="0" w:color="auto"/>
                      </w:divBdr>
                    </w:div>
                  </w:divsChild>
                </w:div>
                <w:div w:id="1340695277">
                  <w:marLeft w:val="0"/>
                  <w:marRight w:val="0"/>
                  <w:marTop w:val="0"/>
                  <w:marBottom w:val="0"/>
                  <w:divBdr>
                    <w:top w:val="none" w:sz="0" w:space="0" w:color="auto"/>
                    <w:left w:val="none" w:sz="0" w:space="0" w:color="auto"/>
                    <w:bottom w:val="none" w:sz="0" w:space="0" w:color="auto"/>
                    <w:right w:val="none" w:sz="0" w:space="0" w:color="auto"/>
                  </w:divBdr>
                  <w:divsChild>
                    <w:div w:id="1074470029">
                      <w:marLeft w:val="0"/>
                      <w:marRight w:val="0"/>
                      <w:marTop w:val="0"/>
                      <w:marBottom w:val="0"/>
                      <w:divBdr>
                        <w:top w:val="none" w:sz="0" w:space="0" w:color="auto"/>
                        <w:left w:val="none" w:sz="0" w:space="0" w:color="auto"/>
                        <w:bottom w:val="none" w:sz="0" w:space="0" w:color="auto"/>
                        <w:right w:val="none" w:sz="0" w:space="0" w:color="auto"/>
                      </w:divBdr>
                    </w:div>
                  </w:divsChild>
                </w:div>
                <w:div w:id="1575776593">
                  <w:marLeft w:val="0"/>
                  <w:marRight w:val="0"/>
                  <w:marTop w:val="0"/>
                  <w:marBottom w:val="0"/>
                  <w:divBdr>
                    <w:top w:val="none" w:sz="0" w:space="0" w:color="auto"/>
                    <w:left w:val="none" w:sz="0" w:space="0" w:color="auto"/>
                    <w:bottom w:val="none" w:sz="0" w:space="0" w:color="auto"/>
                    <w:right w:val="none" w:sz="0" w:space="0" w:color="auto"/>
                  </w:divBdr>
                  <w:divsChild>
                    <w:div w:id="955985252">
                      <w:marLeft w:val="0"/>
                      <w:marRight w:val="0"/>
                      <w:marTop w:val="0"/>
                      <w:marBottom w:val="0"/>
                      <w:divBdr>
                        <w:top w:val="none" w:sz="0" w:space="0" w:color="auto"/>
                        <w:left w:val="none" w:sz="0" w:space="0" w:color="auto"/>
                        <w:bottom w:val="none" w:sz="0" w:space="0" w:color="auto"/>
                        <w:right w:val="none" w:sz="0" w:space="0" w:color="auto"/>
                      </w:divBdr>
                    </w:div>
                  </w:divsChild>
                </w:div>
                <w:div w:id="965892951">
                  <w:marLeft w:val="0"/>
                  <w:marRight w:val="0"/>
                  <w:marTop w:val="0"/>
                  <w:marBottom w:val="0"/>
                  <w:divBdr>
                    <w:top w:val="none" w:sz="0" w:space="0" w:color="auto"/>
                    <w:left w:val="none" w:sz="0" w:space="0" w:color="auto"/>
                    <w:bottom w:val="none" w:sz="0" w:space="0" w:color="auto"/>
                    <w:right w:val="none" w:sz="0" w:space="0" w:color="auto"/>
                  </w:divBdr>
                  <w:divsChild>
                    <w:div w:id="1621644082">
                      <w:marLeft w:val="0"/>
                      <w:marRight w:val="0"/>
                      <w:marTop w:val="0"/>
                      <w:marBottom w:val="0"/>
                      <w:divBdr>
                        <w:top w:val="none" w:sz="0" w:space="0" w:color="auto"/>
                        <w:left w:val="none" w:sz="0" w:space="0" w:color="auto"/>
                        <w:bottom w:val="none" w:sz="0" w:space="0" w:color="auto"/>
                        <w:right w:val="none" w:sz="0" w:space="0" w:color="auto"/>
                      </w:divBdr>
                    </w:div>
                  </w:divsChild>
                </w:div>
                <w:div w:id="527375988">
                  <w:marLeft w:val="0"/>
                  <w:marRight w:val="0"/>
                  <w:marTop w:val="0"/>
                  <w:marBottom w:val="0"/>
                  <w:divBdr>
                    <w:top w:val="none" w:sz="0" w:space="0" w:color="auto"/>
                    <w:left w:val="none" w:sz="0" w:space="0" w:color="auto"/>
                    <w:bottom w:val="none" w:sz="0" w:space="0" w:color="auto"/>
                    <w:right w:val="none" w:sz="0" w:space="0" w:color="auto"/>
                  </w:divBdr>
                  <w:divsChild>
                    <w:div w:id="10307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8221">
          <w:marLeft w:val="0"/>
          <w:marRight w:val="0"/>
          <w:marTop w:val="0"/>
          <w:marBottom w:val="0"/>
          <w:divBdr>
            <w:top w:val="none" w:sz="0" w:space="0" w:color="auto"/>
            <w:left w:val="none" w:sz="0" w:space="0" w:color="auto"/>
            <w:bottom w:val="none" w:sz="0" w:space="0" w:color="auto"/>
            <w:right w:val="none" w:sz="0" w:space="0" w:color="auto"/>
          </w:divBdr>
        </w:div>
        <w:div w:id="1090081021">
          <w:marLeft w:val="0"/>
          <w:marRight w:val="0"/>
          <w:marTop w:val="0"/>
          <w:marBottom w:val="0"/>
          <w:divBdr>
            <w:top w:val="none" w:sz="0" w:space="0" w:color="auto"/>
            <w:left w:val="none" w:sz="0" w:space="0" w:color="auto"/>
            <w:bottom w:val="none" w:sz="0" w:space="0" w:color="auto"/>
            <w:right w:val="none" w:sz="0" w:space="0" w:color="auto"/>
          </w:divBdr>
        </w:div>
        <w:div w:id="176121866">
          <w:marLeft w:val="0"/>
          <w:marRight w:val="0"/>
          <w:marTop w:val="0"/>
          <w:marBottom w:val="0"/>
          <w:divBdr>
            <w:top w:val="none" w:sz="0" w:space="0" w:color="auto"/>
            <w:left w:val="none" w:sz="0" w:space="0" w:color="auto"/>
            <w:bottom w:val="none" w:sz="0" w:space="0" w:color="auto"/>
            <w:right w:val="none" w:sz="0" w:space="0" w:color="auto"/>
          </w:divBdr>
        </w:div>
        <w:div w:id="1888101799">
          <w:marLeft w:val="0"/>
          <w:marRight w:val="0"/>
          <w:marTop w:val="0"/>
          <w:marBottom w:val="0"/>
          <w:divBdr>
            <w:top w:val="none" w:sz="0" w:space="0" w:color="auto"/>
            <w:left w:val="none" w:sz="0" w:space="0" w:color="auto"/>
            <w:bottom w:val="none" w:sz="0" w:space="0" w:color="auto"/>
            <w:right w:val="none" w:sz="0" w:space="0" w:color="auto"/>
          </w:divBdr>
        </w:div>
        <w:div w:id="77099962">
          <w:marLeft w:val="0"/>
          <w:marRight w:val="0"/>
          <w:marTop w:val="0"/>
          <w:marBottom w:val="0"/>
          <w:divBdr>
            <w:top w:val="none" w:sz="0" w:space="0" w:color="auto"/>
            <w:left w:val="none" w:sz="0" w:space="0" w:color="auto"/>
            <w:bottom w:val="none" w:sz="0" w:space="0" w:color="auto"/>
            <w:right w:val="none" w:sz="0" w:space="0" w:color="auto"/>
          </w:divBdr>
        </w:div>
        <w:div w:id="1253198407">
          <w:marLeft w:val="0"/>
          <w:marRight w:val="0"/>
          <w:marTop w:val="0"/>
          <w:marBottom w:val="0"/>
          <w:divBdr>
            <w:top w:val="none" w:sz="0" w:space="0" w:color="auto"/>
            <w:left w:val="none" w:sz="0" w:space="0" w:color="auto"/>
            <w:bottom w:val="none" w:sz="0" w:space="0" w:color="auto"/>
            <w:right w:val="none" w:sz="0" w:space="0" w:color="auto"/>
          </w:divBdr>
        </w:div>
        <w:div w:id="654644908">
          <w:marLeft w:val="0"/>
          <w:marRight w:val="0"/>
          <w:marTop w:val="0"/>
          <w:marBottom w:val="0"/>
          <w:divBdr>
            <w:top w:val="none" w:sz="0" w:space="0" w:color="auto"/>
            <w:left w:val="none" w:sz="0" w:space="0" w:color="auto"/>
            <w:bottom w:val="none" w:sz="0" w:space="0" w:color="auto"/>
            <w:right w:val="none" w:sz="0" w:space="0" w:color="auto"/>
          </w:divBdr>
        </w:div>
        <w:div w:id="1398934439">
          <w:marLeft w:val="0"/>
          <w:marRight w:val="0"/>
          <w:marTop w:val="0"/>
          <w:marBottom w:val="0"/>
          <w:divBdr>
            <w:top w:val="none" w:sz="0" w:space="0" w:color="auto"/>
            <w:left w:val="none" w:sz="0" w:space="0" w:color="auto"/>
            <w:bottom w:val="none" w:sz="0" w:space="0" w:color="auto"/>
            <w:right w:val="none" w:sz="0" w:space="0" w:color="auto"/>
          </w:divBdr>
        </w:div>
        <w:div w:id="156044837">
          <w:marLeft w:val="0"/>
          <w:marRight w:val="0"/>
          <w:marTop w:val="0"/>
          <w:marBottom w:val="0"/>
          <w:divBdr>
            <w:top w:val="none" w:sz="0" w:space="0" w:color="auto"/>
            <w:left w:val="none" w:sz="0" w:space="0" w:color="auto"/>
            <w:bottom w:val="none" w:sz="0" w:space="0" w:color="auto"/>
            <w:right w:val="none" w:sz="0" w:space="0" w:color="auto"/>
          </w:divBdr>
        </w:div>
        <w:div w:id="368649471">
          <w:marLeft w:val="0"/>
          <w:marRight w:val="0"/>
          <w:marTop w:val="0"/>
          <w:marBottom w:val="0"/>
          <w:divBdr>
            <w:top w:val="none" w:sz="0" w:space="0" w:color="auto"/>
            <w:left w:val="none" w:sz="0" w:space="0" w:color="auto"/>
            <w:bottom w:val="none" w:sz="0" w:space="0" w:color="auto"/>
            <w:right w:val="none" w:sz="0" w:space="0" w:color="auto"/>
          </w:divBdr>
          <w:divsChild>
            <w:div w:id="578708364">
              <w:marLeft w:val="-75"/>
              <w:marRight w:val="0"/>
              <w:marTop w:val="30"/>
              <w:marBottom w:val="30"/>
              <w:divBdr>
                <w:top w:val="none" w:sz="0" w:space="0" w:color="auto"/>
                <w:left w:val="none" w:sz="0" w:space="0" w:color="auto"/>
                <w:bottom w:val="none" w:sz="0" w:space="0" w:color="auto"/>
                <w:right w:val="none" w:sz="0" w:space="0" w:color="auto"/>
              </w:divBdr>
              <w:divsChild>
                <w:div w:id="1996030095">
                  <w:marLeft w:val="0"/>
                  <w:marRight w:val="0"/>
                  <w:marTop w:val="0"/>
                  <w:marBottom w:val="0"/>
                  <w:divBdr>
                    <w:top w:val="none" w:sz="0" w:space="0" w:color="auto"/>
                    <w:left w:val="none" w:sz="0" w:space="0" w:color="auto"/>
                    <w:bottom w:val="none" w:sz="0" w:space="0" w:color="auto"/>
                    <w:right w:val="none" w:sz="0" w:space="0" w:color="auto"/>
                  </w:divBdr>
                  <w:divsChild>
                    <w:div w:id="663970202">
                      <w:marLeft w:val="0"/>
                      <w:marRight w:val="0"/>
                      <w:marTop w:val="0"/>
                      <w:marBottom w:val="0"/>
                      <w:divBdr>
                        <w:top w:val="none" w:sz="0" w:space="0" w:color="auto"/>
                        <w:left w:val="none" w:sz="0" w:space="0" w:color="auto"/>
                        <w:bottom w:val="none" w:sz="0" w:space="0" w:color="auto"/>
                        <w:right w:val="none" w:sz="0" w:space="0" w:color="auto"/>
                      </w:divBdr>
                    </w:div>
                  </w:divsChild>
                </w:div>
                <w:div w:id="782920063">
                  <w:marLeft w:val="0"/>
                  <w:marRight w:val="0"/>
                  <w:marTop w:val="0"/>
                  <w:marBottom w:val="0"/>
                  <w:divBdr>
                    <w:top w:val="none" w:sz="0" w:space="0" w:color="auto"/>
                    <w:left w:val="none" w:sz="0" w:space="0" w:color="auto"/>
                    <w:bottom w:val="none" w:sz="0" w:space="0" w:color="auto"/>
                    <w:right w:val="none" w:sz="0" w:space="0" w:color="auto"/>
                  </w:divBdr>
                  <w:divsChild>
                    <w:div w:id="2114547761">
                      <w:marLeft w:val="0"/>
                      <w:marRight w:val="0"/>
                      <w:marTop w:val="0"/>
                      <w:marBottom w:val="0"/>
                      <w:divBdr>
                        <w:top w:val="none" w:sz="0" w:space="0" w:color="auto"/>
                        <w:left w:val="none" w:sz="0" w:space="0" w:color="auto"/>
                        <w:bottom w:val="none" w:sz="0" w:space="0" w:color="auto"/>
                        <w:right w:val="none" w:sz="0" w:space="0" w:color="auto"/>
                      </w:divBdr>
                    </w:div>
                  </w:divsChild>
                </w:div>
                <w:div w:id="1300069948">
                  <w:marLeft w:val="0"/>
                  <w:marRight w:val="0"/>
                  <w:marTop w:val="0"/>
                  <w:marBottom w:val="0"/>
                  <w:divBdr>
                    <w:top w:val="none" w:sz="0" w:space="0" w:color="auto"/>
                    <w:left w:val="none" w:sz="0" w:space="0" w:color="auto"/>
                    <w:bottom w:val="none" w:sz="0" w:space="0" w:color="auto"/>
                    <w:right w:val="none" w:sz="0" w:space="0" w:color="auto"/>
                  </w:divBdr>
                  <w:divsChild>
                    <w:div w:id="1579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0143">
          <w:marLeft w:val="0"/>
          <w:marRight w:val="0"/>
          <w:marTop w:val="0"/>
          <w:marBottom w:val="0"/>
          <w:divBdr>
            <w:top w:val="none" w:sz="0" w:space="0" w:color="auto"/>
            <w:left w:val="none" w:sz="0" w:space="0" w:color="auto"/>
            <w:bottom w:val="none" w:sz="0" w:space="0" w:color="auto"/>
            <w:right w:val="none" w:sz="0" w:space="0" w:color="auto"/>
          </w:divBdr>
        </w:div>
        <w:div w:id="198470366">
          <w:marLeft w:val="0"/>
          <w:marRight w:val="0"/>
          <w:marTop w:val="0"/>
          <w:marBottom w:val="0"/>
          <w:divBdr>
            <w:top w:val="none" w:sz="0" w:space="0" w:color="auto"/>
            <w:left w:val="none" w:sz="0" w:space="0" w:color="auto"/>
            <w:bottom w:val="none" w:sz="0" w:space="0" w:color="auto"/>
            <w:right w:val="none" w:sz="0" w:space="0" w:color="auto"/>
          </w:divBdr>
        </w:div>
        <w:div w:id="213092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rya\Desktop\trans\Transportation%20Calismasi\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1">
                <a:latin typeface="Times New Roman" panose="02020603050405020304" pitchFamily="18" charset="0"/>
                <a:cs typeface="Times New Roman" panose="02020603050405020304" pitchFamily="18" charset="0"/>
              </a:rPr>
              <a:t>REPTree</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REPTree!$A$2</c:f>
              <c:strCache>
                <c:ptCount val="1"/>
                <c:pt idx="0">
                  <c:v>REPTree</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REPTree!$B$2</c:f>
              <c:numCache>
                <c:formatCode>General</c:formatCode>
                <c:ptCount val="1"/>
                <c:pt idx="0">
                  <c:v>3.67</c:v>
                </c:pt>
              </c:numCache>
            </c:numRef>
          </c:val>
          <c:extLst>
            <c:ext xmlns:c16="http://schemas.microsoft.com/office/drawing/2014/chart" uri="{C3380CC4-5D6E-409C-BE32-E72D297353CC}">
              <c16:uniqueId val="{00000000-53B6-4BC2-9F4D-D57F6B03C6C9}"/>
            </c:ext>
          </c:extLst>
        </c:ser>
        <c:ser>
          <c:idx val="1"/>
          <c:order val="1"/>
          <c:tx>
            <c:strRef>
              <c:f>REPTree!$A$3</c:f>
              <c:strCache>
                <c:ptCount val="1"/>
                <c:pt idx="0">
                  <c:v>Ord.REPTree</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REPTree!$B$3</c:f>
              <c:numCache>
                <c:formatCode>General</c:formatCode>
                <c:ptCount val="1"/>
                <c:pt idx="0">
                  <c:v>2.92</c:v>
                </c:pt>
              </c:numCache>
            </c:numRef>
          </c:val>
          <c:extLst>
            <c:ext xmlns:c16="http://schemas.microsoft.com/office/drawing/2014/chart" uri="{C3380CC4-5D6E-409C-BE32-E72D297353CC}">
              <c16:uniqueId val="{00000001-53B6-4BC2-9F4D-D57F6B03C6C9}"/>
            </c:ext>
          </c:extLst>
        </c:ser>
        <c:ser>
          <c:idx val="2"/>
          <c:order val="2"/>
          <c:tx>
            <c:strRef>
              <c:f>REPTree!$A$4</c:f>
              <c:strCache>
                <c:ptCount val="1"/>
                <c:pt idx="0">
                  <c:v>Ada.Ord.REPTree</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REPTree!$B$4</c:f>
              <c:numCache>
                <c:formatCode>General</c:formatCode>
                <c:ptCount val="1"/>
                <c:pt idx="0">
                  <c:v>1.67</c:v>
                </c:pt>
              </c:numCache>
            </c:numRef>
          </c:val>
          <c:extLst>
            <c:ext xmlns:c16="http://schemas.microsoft.com/office/drawing/2014/chart" uri="{C3380CC4-5D6E-409C-BE32-E72D297353CC}">
              <c16:uniqueId val="{00000002-53B6-4BC2-9F4D-D57F6B03C6C9}"/>
            </c:ext>
          </c:extLst>
        </c:ser>
        <c:ser>
          <c:idx val="3"/>
          <c:order val="3"/>
          <c:tx>
            <c:strRef>
              <c:f>REPTree!$A$5</c:f>
              <c:strCache>
                <c:ptCount val="1"/>
                <c:pt idx="0">
                  <c:v>Bag.Ord.REPTree</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REPTree!$B$5</c:f>
              <c:numCache>
                <c:formatCode>General</c:formatCode>
                <c:ptCount val="1"/>
                <c:pt idx="0">
                  <c:v>1.75</c:v>
                </c:pt>
              </c:numCache>
            </c:numRef>
          </c:val>
          <c:extLst>
            <c:ext xmlns:c16="http://schemas.microsoft.com/office/drawing/2014/chart" uri="{C3380CC4-5D6E-409C-BE32-E72D297353CC}">
              <c16:uniqueId val="{00000003-53B6-4BC2-9F4D-D57F6B03C6C9}"/>
            </c:ext>
          </c:extLst>
        </c:ser>
        <c:dLbls>
          <c:dLblPos val="outEnd"/>
          <c:showLegendKey val="0"/>
          <c:showVal val="1"/>
          <c:showCatName val="0"/>
          <c:showSerName val="0"/>
          <c:showPercent val="0"/>
          <c:showBubbleSize val="0"/>
        </c:dLbls>
        <c:gapWidth val="75"/>
        <c:overlap val="-25"/>
        <c:axId val="151715200"/>
        <c:axId val="161297536"/>
      </c:barChart>
      <c:catAx>
        <c:axId val="151715200"/>
        <c:scaling>
          <c:orientation val="minMax"/>
        </c:scaling>
        <c:delete val="1"/>
        <c:axPos val="b"/>
        <c:numFmt formatCode="General" sourceLinked="1"/>
        <c:majorTickMark val="none"/>
        <c:minorTickMark val="none"/>
        <c:tickLblPos val="nextTo"/>
        <c:crossAx val="161297536"/>
        <c:crosses val="autoZero"/>
        <c:auto val="1"/>
        <c:lblAlgn val="ctr"/>
        <c:lblOffset val="100"/>
        <c:noMultiLvlLbl val="0"/>
      </c:catAx>
      <c:valAx>
        <c:axId val="16129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15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786</Words>
  <Characters>4486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L50B1QW</dc:creator>
  <cp:lastModifiedBy>Pelin YILDIRIM TAŞER</cp:lastModifiedBy>
  <cp:revision>55</cp:revision>
  <dcterms:created xsi:type="dcterms:W3CDTF">2020-07-15T21:05:00Z</dcterms:created>
  <dcterms:modified xsi:type="dcterms:W3CDTF">2021-03-11T15:38:00Z</dcterms:modified>
</cp:coreProperties>
</file>